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583" w:tblpY="1989"/>
        <w:tblW w:w="14231" w:type="dxa"/>
        <w:tblLayout w:type="fixed"/>
        <w:tblLook w:val="04A0" w:firstRow="1" w:lastRow="0" w:firstColumn="1" w:lastColumn="0" w:noHBand="0" w:noVBand="1"/>
      </w:tblPr>
      <w:tblGrid>
        <w:gridCol w:w="846"/>
        <w:gridCol w:w="43"/>
        <w:gridCol w:w="101"/>
        <w:gridCol w:w="990"/>
        <w:gridCol w:w="1559"/>
        <w:gridCol w:w="18"/>
        <w:gridCol w:w="1779"/>
        <w:gridCol w:w="46"/>
        <w:gridCol w:w="1701"/>
        <w:gridCol w:w="32"/>
        <w:gridCol w:w="1779"/>
        <w:gridCol w:w="32"/>
        <w:gridCol w:w="1701"/>
        <w:gridCol w:w="1825"/>
        <w:gridCol w:w="1779"/>
      </w:tblGrid>
      <w:tr w:rsidR="00A82990" w:rsidRPr="00BD001C" w:rsidTr="005A6A11">
        <w:trPr>
          <w:trHeight w:val="444"/>
        </w:trPr>
        <w:tc>
          <w:tcPr>
            <w:tcW w:w="14231" w:type="dxa"/>
            <w:gridSpan w:val="15"/>
          </w:tcPr>
          <w:p w:rsidR="00A82990" w:rsidRPr="00B34761" w:rsidRDefault="003B44D1" w:rsidP="00294B18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B34761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The Acorn Federation - </w:t>
            </w:r>
            <w:r w:rsidR="00A82990" w:rsidRPr="00B34761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Progression of </w:t>
            </w:r>
            <w:r w:rsidR="00AD6133" w:rsidRPr="00B34761">
              <w:rPr>
                <w:rFonts w:ascii="Arial" w:hAnsi="Arial" w:cs="Arial"/>
                <w:b/>
                <w:sz w:val="32"/>
                <w:szCs w:val="32"/>
                <w:u w:val="single"/>
              </w:rPr>
              <w:t>Science</w:t>
            </w:r>
            <w:r w:rsidR="00A82990" w:rsidRPr="00B34761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Vocabulary</w:t>
            </w:r>
          </w:p>
          <w:p w:rsidR="00B34761" w:rsidRDefault="00B34761" w:rsidP="00E002ED">
            <w:pPr>
              <w:rPr>
                <w:rFonts w:ascii="Arial" w:hAnsi="Arial" w:cs="Arial"/>
                <w:sz w:val="24"/>
                <w:szCs w:val="24"/>
              </w:rPr>
            </w:pPr>
            <w:r w:rsidRPr="00E002ED">
              <w:rPr>
                <w:rFonts w:ascii="Arial" w:hAnsi="Arial" w:cs="Arial"/>
                <w:sz w:val="24"/>
                <w:szCs w:val="24"/>
              </w:rPr>
              <w:t xml:space="preserve">Within our mixed age classes, units of work are taught to mixed year groups, e.g. EYFS, Year 1 and 2; Year 3 and 4 and Year 5 and 6.  </w:t>
            </w:r>
            <w:r w:rsidRPr="00E002ED">
              <w:rPr>
                <w:rFonts w:ascii="Arial" w:hAnsi="Arial" w:cs="Arial"/>
                <w:sz w:val="24"/>
                <w:szCs w:val="24"/>
              </w:rPr>
              <w:t xml:space="preserve">Children may therefore be introduced to </w:t>
            </w:r>
            <w:r w:rsidR="00E002ED" w:rsidRPr="00E002ED">
              <w:rPr>
                <w:rFonts w:ascii="Arial" w:hAnsi="Arial" w:cs="Arial"/>
                <w:sz w:val="24"/>
                <w:szCs w:val="24"/>
              </w:rPr>
              <w:t>y</w:t>
            </w:r>
            <w:r w:rsidRPr="00E002ED">
              <w:rPr>
                <w:rFonts w:ascii="Arial" w:hAnsi="Arial" w:cs="Arial"/>
                <w:sz w:val="24"/>
                <w:szCs w:val="24"/>
              </w:rPr>
              <w:t>ear</w:t>
            </w:r>
            <w:r w:rsidR="00E002ED" w:rsidRPr="00E002ED">
              <w:rPr>
                <w:rFonts w:ascii="Arial" w:hAnsi="Arial" w:cs="Arial"/>
                <w:sz w:val="24"/>
                <w:szCs w:val="24"/>
              </w:rPr>
              <w:t>-</w:t>
            </w:r>
            <w:r w:rsidRPr="00E002ED">
              <w:rPr>
                <w:rFonts w:ascii="Arial" w:hAnsi="Arial" w:cs="Arial"/>
                <w:sz w:val="24"/>
                <w:szCs w:val="24"/>
              </w:rPr>
              <w:t xml:space="preserve">specific vocabulary </w:t>
            </w:r>
            <w:r w:rsidR="0000312F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Pr="00E002ED">
              <w:rPr>
                <w:rFonts w:ascii="Arial" w:hAnsi="Arial" w:cs="Arial"/>
                <w:sz w:val="24"/>
                <w:szCs w:val="24"/>
              </w:rPr>
              <w:t>a different year group within the key stage.</w:t>
            </w:r>
          </w:p>
          <w:p w:rsidR="00BC3682" w:rsidRPr="00E002ED" w:rsidRDefault="00BC3682" w:rsidP="00E002E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A6A11" w:rsidRPr="00BD001C" w:rsidTr="00C969F9">
        <w:trPr>
          <w:trHeight w:val="480"/>
        </w:trPr>
        <w:tc>
          <w:tcPr>
            <w:tcW w:w="1980" w:type="dxa"/>
            <w:gridSpan w:val="4"/>
          </w:tcPr>
          <w:p w:rsidR="005A6A11" w:rsidRPr="00BD001C" w:rsidRDefault="005A6A11" w:rsidP="0029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A11" w:rsidRPr="004D63FD" w:rsidRDefault="005A6A11" w:rsidP="00294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3FD">
              <w:rPr>
                <w:rFonts w:ascii="Arial" w:hAnsi="Arial" w:cs="Arial"/>
                <w:b/>
                <w:sz w:val="24"/>
                <w:szCs w:val="24"/>
              </w:rPr>
              <w:t>EYFS</w:t>
            </w:r>
          </w:p>
        </w:tc>
        <w:tc>
          <w:tcPr>
            <w:tcW w:w="1843" w:type="dxa"/>
            <w:gridSpan w:val="3"/>
          </w:tcPr>
          <w:p w:rsidR="005A6A11" w:rsidRPr="004D63FD" w:rsidRDefault="005A6A11" w:rsidP="00294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3FD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4D63FD">
              <w:rPr>
                <w:rFonts w:ascii="Arial" w:hAnsi="Arial" w:cs="Arial"/>
                <w:b/>
                <w:sz w:val="24"/>
                <w:szCs w:val="24"/>
              </w:rPr>
              <w:t xml:space="preserve">ear </w:t>
            </w:r>
            <w:r w:rsidRPr="004D63F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6A11" w:rsidRPr="004D63FD" w:rsidRDefault="005A6A11" w:rsidP="00294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3FD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4D63FD">
              <w:rPr>
                <w:rFonts w:ascii="Arial" w:hAnsi="Arial" w:cs="Arial"/>
                <w:b/>
                <w:sz w:val="24"/>
                <w:szCs w:val="24"/>
              </w:rPr>
              <w:t xml:space="preserve">ear </w:t>
            </w:r>
            <w:r w:rsidRPr="004D63F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</w:tcPr>
          <w:p w:rsidR="005A6A11" w:rsidRPr="004D63FD" w:rsidRDefault="005A6A11" w:rsidP="00294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3FD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4D63FD">
              <w:rPr>
                <w:rFonts w:ascii="Arial" w:hAnsi="Arial" w:cs="Arial"/>
                <w:b/>
                <w:sz w:val="24"/>
                <w:szCs w:val="24"/>
              </w:rPr>
              <w:t xml:space="preserve">ear </w:t>
            </w:r>
            <w:r w:rsidRPr="004D63F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6A11" w:rsidRPr="004D63FD" w:rsidRDefault="005A6A11" w:rsidP="00294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3FD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4D63FD">
              <w:rPr>
                <w:rFonts w:ascii="Arial" w:hAnsi="Arial" w:cs="Arial"/>
                <w:b/>
                <w:sz w:val="24"/>
                <w:szCs w:val="24"/>
              </w:rPr>
              <w:t xml:space="preserve">ear </w:t>
            </w:r>
            <w:r w:rsidRPr="004D63F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5A6A11" w:rsidRPr="004D63FD" w:rsidRDefault="005A6A11" w:rsidP="00294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3FD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4D63FD">
              <w:rPr>
                <w:rFonts w:ascii="Arial" w:hAnsi="Arial" w:cs="Arial"/>
                <w:b/>
                <w:sz w:val="24"/>
                <w:szCs w:val="24"/>
              </w:rPr>
              <w:t xml:space="preserve">ear </w:t>
            </w:r>
            <w:r w:rsidRPr="004D63F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5A6A11" w:rsidRPr="004D63FD" w:rsidRDefault="005A6A11" w:rsidP="00294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3FD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4D63FD">
              <w:rPr>
                <w:rFonts w:ascii="Arial" w:hAnsi="Arial" w:cs="Arial"/>
                <w:b/>
                <w:sz w:val="24"/>
                <w:szCs w:val="24"/>
              </w:rPr>
              <w:t xml:space="preserve">ear </w:t>
            </w:r>
            <w:r w:rsidRPr="004D63F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C969F9" w:rsidRPr="00BD001C" w:rsidTr="00122F63">
        <w:trPr>
          <w:cantSplit/>
          <w:trHeight w:val="1134"/>
        </w:trPr>
        <w:tc>
          <w:tcPr>
            <w:tcW w:w="889" w:type="dxa"/>
            <w:gridSpan w:val="2"/>
            <w:vMerge w:val="restart"/>
            <w:textDirection w:val="btLr"/>
          </w:tcPr>
          <w:p w:rsidR="00C969F9" w:rsidRPr="00C969F9" w:rsidRDefault="00C969F9" w:rsidP="00C969F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9F9">
              <w:rPr>
                <w:rFonts w:ascii="Arial" w:hAnsi="Arial" w:cs="Arial"/>
                <w:b/>
                <w:sz w:val="24"/>
                <w:szCs w:val="24"/>
              </w:rPr>
              <w:t>Biology</w:t>
            </w:r>
          </w:p>
        </w:tc>
        <w:tc>
          <w:tcPr>
            <w:tcW w:w="1091" w:type="dxa"/>
            <w:gridSpan w:val="2"/>
            <w:textDirection w:val="btLr"/>
          </w:tcPr>
          <w:p w:rsidR="00C969F9" w:rsidRPr="00365922" w:rsidRDefault="00C969F9" w:rsidP="00C969F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65922">
              <w:rPr>
                <w:rFonts w:ascii="Arial" w:hAnsi="Arial" w:cs="Arial"/>
                <w:b/>
                <w:sz w:val="20"/>
                <w:szCs w:val="20"/>
              </w:rPr>
              <w:t>Plants</w:t>
            </w:r>
          </w:p>
          <w:p w:rsidR="00C969F9" w:rsidRPr="00365922" w:rsidRDefault="00C969F9" w:rsidP="00C969F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969F9" w:rsidRPr="00122F63" w:rsidRDefault="0030025D" w:rsidP="00C969F9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Tree, flower, stem, petal, fruit, seeds</w:t>
            </w:r>
          </w:p>
        </w:tc>
        <w:tc>
          <w:tcPr>
            <w:tcW w:w="1779" w:type="dxa"/>
          </w:tcPr>
          <w:p w:rsidR="00C969F9" w:rsidRPr="00122F63" w:rsidRDefault="0030025D" w:rsidP="00C969F9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Deciduous, evergreen, tree, leaves Flowers (blossom), Petals, Fruit, Roots, Bulb, Seed, Trunk, Branches, Stem, Oak, Holly, Willow, Birch, Chestnut, Conker, Daisy, Buttercup, Rose, Daffodil, fruit</w:t>
            </w:r>
          </w:p>
        </w:tc>
        <w:tc>
          <w:tcPr>
            <w:tcW w:w="1779" w:type="dxa"/>
            <w:gridSpan w:val="3"/>
          </w:tcPr>
          <w:p w:rsidR="00C969F9" w:rsidRPr="00122F63" w:rsidRDefault="0030025D" w:rsidP="00C969F9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Seeds, Bulbs, Water, Light, Suitable temperature, Grow, Healthy, Germinate, Decompose</w:t>
            </w:r>
          </w:p>
        </w:tc>
        <w:tc>
          <w:tcPr>
            <w:tcW w:w="1779" w:type="dxa"/>
          </w:tcPr>
          <w:p w:rsidR="00C969F9" w:rsidRPr="00122F63" w:rsidRDefault="0030025D" w:rsidP="00C969F9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Air, Light, Water, Nutrients, Soil, Reproduction, Transportation, Dispersal, Pollination, Flower,</w:t>
            </w:r>
          </w:p>
        </w:tc>
        <w:tc>
          <w:tcPr>
            <w:tcW w:w="1733" w:type="dxa"/>
            <w:gridSpan w:val="2"/>
          </w:tcPr>
          <w:p w:rsidR="00C969F9" w:rsidRPr="00122F63" w:rsidRDefault="00C969F9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:rsidR="00C969F9" w:rsidRPr="00122F63" w:rsidRDefault="00C969F9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C969F9" w:rsidRPr="00122F63" w:rsidRDefault="00C969F9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9F9" w:rsidRPr="00BD001C" w:rsidTr="00122F63">
        <w:trPr>
          <w:cantSplit/>
          <w:trHeight w:val="1134"/>
        </w:trPr>
        <w:tc>
          <w:tcPr>
            <w:tcW w:w="889" w:type="dxa"/>
            <w:gridSpan w:val="2"/>
            <w:vMerge/>
            <w:textDirection w:val="btLr"/>
          </w:tcPr>
          <w:p w:rsidR="00C969F9" w:rsidRPr="00365922" w:rsidRDefault="00C969F9" w:rsidP="00C969F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extDirection w:val="btLr"/>
          </w:tcPr>
          <w:p w:rsidR="00C969F9" w:rsidRPr="00365922" w:rsidRDefault="00C969F9" w:rsidP="00C969F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65922">
              <w:rPr>
                <w:rFonts w:ascii="Arial" w:hAnsi="Arial" w:cs="Arial"/>
                <w:b/>
                <w:sz w:val="20"/>
                <w:szCs w:val="20"/>
              </w:rPr>
              <w:t>Animals, including Humans</w:t>
            </w:r>
          </w:p>
        </w:tc>
        <w:tc>
          <w:tcPr>
            <w:tcW w:w="1577" w:type="dxa"/>
            <w:gridSpan w:val="2"/>
          </w:tcPr>
          <w:p w:rsidR="00C969F9" w:rsidRPr="00122F63" w:rsidRDefault="0000312F" w:rsidP="00C969F9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Fish, reptiles, pets, birds, senses, tongue, taste, nose, smell, ears, hearing, eyes, see, skin, touch</w:t>
            </w:r>
          </w:p>
        </w:tc>
        <w:tc>
          <w:tcPr>
            <w:tcW w:w="1779" w:type="dxa"/>
          </w:tcPr>
          <w:p w:rsidR="0000312F" w:rsidRPr="00122F63" w:rsidRDefault="0000312F" w:rsidP="0000312F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Fish, Reptiles, Mammals, Birds, Amphibians (+ examples of each) Herbivore, Omnivore, Carnivore, Leg, Arm, Elbow, Head, Ear, Nose, Back, Wings, Beak.</w:t>
            </w:r>
          </w:p>
          <w:p w:rsidR="00C969F9" w:rsidRPr="00122F63" w:rsidRDefault="0000312F" w:rsidP="0000312F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Senses, hear, vision, taste, touch, smell</w:t>
            </w:r>
          </w:p>
        </w:tc>
        <w:tc>
          <w:tcPr>
            <w:tcW w:w="1779" w:type="dxa"/>
            <w:gridSpan w:val="3"/>
          </w:tcPr>
          <w:p w:rsidR="00C969F9" w:rsidRPr="00122F63" w:rsidRDefault="0000312F" w:rsidP="00C969F9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 xml:space="preserve">Survival, Water, Air, Food types </w:t>
            </w:r>
            <w:proofErr w:type="gramStart"/>
            <w:r w:rsidRPr="00122F63">
              <w:rPr>
                <w:rFonts w:ascii="Arial" w:hAnsi="Arial" w:cs="Arial"/>
                <w:sz w:val="20"/>
                <w:szCs w:val="20"/>
              </w:rPr>
              <w:t>( fruit</w:t>
            </w:r>
            <w:proofErr w:type="gramEnd"/>
            <w:r w:rsidRPr="00122F63">
              <w:rPr>
                <w:rFonts w:ascii="Arial" w:hAnsi="Arial" w:cs="Arial"/>
                <w:sz w:val="20"/>
                <w:szCs w:val="20"/>
              </w:rPr>
              <w:t>, vegetables, bread, rice, milk, dairy, food high in sugar/fat Adult, Baby, Offspring, Kitten, Calf, Puppy, Exercise, Hygiene</w:t>
            </w:r>
          </w:p>
        </w:tc>
        <w:tc>
          <w:tcPr>
            <w:tcW w:w="1779" w:type="dxa"/>
          </w:tcPr>
          <w:p w:rsidR="0000312F" w:rsidRPr="00122F63" w:rsidRDefault="0000312F" w:rsidP="0000312F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Movement, Muscles, Bones, Skull, Nutrition, food types, carbohydrates, protein, vitamins &amp; minerals. Skeletons</w:t>
            </w:r>
          </w:p>
          <w:p w:rsidR="00C969F9" w:rsidRPr="00122F63" w:rsidRDefault="0000312F" w:rsidP="0000312F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Vertebrate, invertebrate</w:t>
            </w:r>
          </w:p>
        </w:tc>
        <w:tc>
          <w:tcPr>
            <w:tcW w:w="1733" w:type="dxa"/>
            <w:gridSpan w:val="2"/>
          </w:tcPr>
          <w:p w:rsidR="00C969F9" w:rsidRPr="00122F63" w:rsidRDefault="0000312F" w:rsidP="00C969F9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Digestive system, Mouth, Tongue, Teeth, Oesophagus, Stomach, digestive Small Intestine, Large Intestine, Herbivore, Carnivore, Canine, Incisor, Molar</w:t>
            </w:r>
          </w:p>
        </w:tc>
        <w:tc>
          <w:tcPr>
            <w:tcW w:w="1825" w:type="dxa"/>
          </w:tcPr>
          <w:p w:rsidR="00C969F9" w:rsidRPr="00122F63" w:rsidRDefault="0000312F" w:rsidP="00C969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F63">
              <w:rPr>
                <w:rFonts w:ascii="Arial" w:hAnsi="Arial" w:cs="Arial"/>
                <w:sz w:val="20"/>
                <w:szCs w:val="20"/>
              </w:rPr>
              <w:t>Foetus</w:t>
            </w:r>
            <w:proofErr w:type="spellEnd"/>
            <w:r w:rsidRPr="00122F63">
              <w:rPr>
                <w:rFonts w:ascii="Arial" w:hAnsi="Arial" w:cs="Arial"/>
                <w:sz w:val="20"/>
                <w:szCs w:val="20"/>
              </w:rPr>
              <w:t>, Embryo, Womb, Gestation, Baby, Toddler, Teenager, Elderly, Growth, Development, Puberty; Circulatory, Heart, Blood Vessels, Veins, Arteries, Oxygenated, Deoxygenated, Valve, Exercise, Respiration</w:t>
            </w:r>
          </w:p>
        </w:tc>
        <w:tc>
          <w:tcPr>
            <w:tcW w:w="1779" w:type="dxa"/>
          </w:tcPr>
          <w:p w:rsidR="00C969F9" w:rsidRPr="00122F63" w:rsidRDefault="00C969F9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9F9" w:rsidRPr="00BD001C" w:rsidTr="00122F63">
        <w:trPr>
          <w:cantSplit/>
          <w:trHeight w:val="1134"/>
        </w:trPr>
        <w:tc>
          <w:tcPr>
            <w:tcW w:w="889" w:type="dxa"/>
            <w:gridSpan w:val="2"/>
            <w:vMerge/>
            <w:textDirection w:val="btLr"/>
          </w:tcPr>
          <w:p w:rsidR="00C969F9" w:rsidRPr="00365922" w:rsidRDefault="00C969F9" w:rsidP="00C969F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extDirection w:val="btLr"/>
          </w:tcPr>
          <w:p w:rsidR="00C969F9" w:rsidRPr="00365922" w:rsidRDefault="00C969F9" w:rsidP="00C969F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65922">
              <w:rPr>
                <w:rFonts w:ascii="Arial" w:hAnsi="Arial" w:cs="Arial"/>
                <w:b/>
                <w:sz w:val="20"/>
                <w:szCs w:val="20"/>
              </w:rPr>
              <w:t>Living Things and Their Habitats</w:t>
            </w:r>
          </w:p>
          <w:p w:rsidR="00C969F9" w:rsidRPr="00365922" w:rsidRDefault="00C969F9" w:rsidP="00C969F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969F9" w:rsidRPr="00122F63" w:rsidRDefault="00C969F9" w:rsidP="00003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C969F9" w:rsidRPr="00122F63" w:rsidRDefault="00C969F9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gridSpan w:val="3"/>
          </w:tcPr>
          <w:p w:rsidR="0000312F" w:rsidRPr="00122F63" w:rsidRDefault="0000312F" w:rsidP="0000312F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Living, Dead, never been alive, Habitat, Energy, Food chain, shelter, Predator, Prey, Woodland, Pond, Desert</w:t>
            </w:r>
          </w:p>
          <w:p w:rsidR="00C969F9" w:rsidRPr="00122F63" w:rsidRDefault="0000312F" w:rsidP="0000312F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Depend,</w:t>
            </w:r>
          </w:p>
        </w:tc>
        <w:tc>
          <w:tcPr>
            <w:tcW w:w="1779" w:type="dxa"/>
          </w:tcPr>
          <w:p w:rsidR="00C969F9" w:rsidRPr="00122F63" w:rsidRDefault="00C969F9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</w:tcPr>
          <w:p w:rsidR="0000312F" w:rsidRPr="00122F63" w:rsidRDefault="0000312F" w:rsidP="0000312F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Classification,</w:t>
            </w:r>
          </w:p>
          <w:p w:rsidR="00C969F9" w:rsidRPr="00122F63" w:rsidRDefault="0000312F" w:rsidP="0000312F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Vertebrates, Fish, Amphibians, Reptiles, Birds, Mammals, Invertebrates, Snails, Slugs, Worms, Spiders, Insects, Environment, Habitats</w:t>
            </w:r>
          </w:p>
        </w:tc>
        <w:tc>
          <w:tcPr>
            <w:tcW w:w="1825" w:type="dxa"/>
          </w:tcPr>
          <w:p w:rsidR="00C969F9" w:rsidRPr="00122F63" w:rsidRDefault="0000312F" w:rsidP="00C969F9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Habitats Mammal, Reproduction, Insect, Amphibian, Bird, Offspring; Classification, Vertebrates, Invertebrates, Microorganisms, Amphibians, Reptiles, Mammals, Insects</w:t>
            </w:r>
          </w:p>
        </w:tc>
        <w:tc>
          <w:tcPr>
            <w:tcW w:w="1779" w:type="dxa"/>
          </w:tcPr>
          <w:p w:rsidR="00C969F9" w:rsidRPr="00122F63" w:rsidRDefault="0000312F" w:rsidP="00C969F9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 xml:space="preserve">Organism. Micro-organism, fungus, classification, arachnid, </w:t>
            </w:r>
            <w:proofErr w:type="spellStart"/>
            <w:r w:rsidRPr="00122F63">
              <w:rPr>
                <w:rFonts w:ascii="Arial" w:hAnsi="Arial" w:cs="Arial"/>
                <w:sz w:val="20"/>
                <w:szCs w:val="20"/>
              </w:rPr>
              <w:t>mollusc</w:t>
            </w:r>
            <w:proofErr w:type="spellEnd"/>
            <w:r w:rsidRPr="00122F63">
              <w:rPr>
                <w:rFonts w:ascii="Arial" w:hAnsi="Arial" w:cs="Arial"/>
                <w:sz w:val="20"/>
                <w:szCs w:val="20"/>
              </w:rPr>
              <w:t>, insect, crustacean</w:t>
            </w:r>
          </w:p>
        </w:tc>
      </w:tr>
      <w:tr w:rsidR="00C969F9" w:rsidRPr="00BD001C" w:rsidTr="00122F63">
        <w:trPr>
          <w:cantSplit/>
          <w:trHeight w:val="1134"/>
        </w:trPr>
        <w:tc>
          <w:tcPr>
            <w:tcW w:w="889" w:type="dxa"/>
            <w:gridSpan w:val="2"/>
            <w:vMerge/>
            <w:textDirection w:val="btLr"/>
          </w:tcPr>
          <w:p w:rsidR="00C969F9" w:rsidRPr="00365922" w:rsidRDefault="00C969F9" w:rsidP="00C969F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extDirection w:val="btLr"/>
          </w:tcPr>
          <w:p w:rsidR="00C969F9" w:rsidRPr="00C969F9" w:rsidRDefault="00C969F9" w:rsidP="00C969F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C969F9">
              <w:rPr>
                <w:rFonts w:ascii="Arial" w:hAnsi="Arial" w:cs="Arial"/>
                <w:b/>
                <w:sz w:val="20"/>
                <w:szCs w:val="20"/>
              </w:rPr>
              <w:t>Evolution and Inheritance</w:t>
            </w:r>
          </w:p>
        </w:tc>
        <w:tc>
          <w:tcPr>
            <w:tcW w:w="1577" w:type="dxa"/>
            <w:gridSpan w:val="2"/>
          </w:tcPr>
          <w:p w:rsidR="00C969F9" w:rsidRPr="00122F63" w:rsidRDefault="00C969F9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C969F9" w:rsidRPr="00122F63" w:rsidRDefault="00C969F9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gridSpan w:val="3"/>
          </w:tcPr>
          <w:p w:rsidR="00C969F9" w:rsidRPr="00122F63" w:rsidRDefault="00C969F9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C969F9" w:rsidRPr="00122F63" w:rsidRDefault="00C969F9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</w:tcPr>
          <w:p w:rsidR="00C969F9" w:rsidRPr="00122F63" w:rsidRDefault="00C969F9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:rsidR="00C969F9" w:rsidRPr="00122F63" w:rsidRDefault="00C969F9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C969F9" w:rsidRPr="00122F63" w:rsidRDefault="0000312F" w:rsidP="00C969F9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Fossils, Adaptation, Evolution, Characteristics, Reproduction, Genetics</w:t>
            </w:r>
          </w:p>
        </w:tc>
      </w:tr>
      <w:tr w:rsidR="00BD7FEA" w:rsidRPr="00BD001C" w:rsidTr="00122F63">
        <w:trPr>
          <w:cantSplit/>
          <w:trHeight w:val="1134"/>
        </w:trPr>
        <w:tc>
          <w:tcPr>
            <w:tcW w:w="846" w:type="dxa"/>
            <w:vMerge w:val="restart"/>
            <w:textDirection w:val="btLr"/>
          </w:tcPr>
          <w:p w:rsidR="00BD7FEA" w:rsidRPr="005A6A11" w:rsidRDefault="00BD7FEA" w:rsidP="00BD7FE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Chemistry</w:t>
            </w:r>
          </w:p>
        </w:tc>
        <w:tc>
          <w:tcPr>
            <w:tcW w:w="1134" w:type="dxa"/>
            <w:gridSpan w:val="3"/>
            <w:textDirection w:val="btLr"/>
          </w:tcPr>
          <w:p w:rsidR="00BD7FEA" w:rsidRPr="005A6A11" w:rsidRDefault="00BD7FEA" w:rsidP="00BD7FEA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gridSpan w:val="2"/>
          </w:tcPr>
          <w:p w:rsidR="00122F63" w:rsidRPr="00122F63" w:rsidRDefault="00122F63" w:rsidP="00122F63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Soft/hard</w:t>
            </w:r>
          </w:p>
          <w:p w:rsidR="00122F63" w:rsidRPr="00122F63" w:rsidRDefault="00122F63" w:rsidP="00122F63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Shiny/dull</w:t>
            </w:r>
          </w:p>
          <w:p w:rsidR="00122F63" w:rsidRPr="00122F63" w:rsidRDefault="00122F63" w:rsidP="00122F63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Squash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F63">
              <w:rPr>
                <w:rFonts w:ascii="Arial" w:hAnsi="Arial" w:cs="Arial"/>
                <w:sz w:val="20"/>
                <w:szCs w:val="20"/>
              </w:rPr>
              <w:t>squeeze</w:t>
            </w:r>
          </w:p>
          <w:p w:rsidR="00122F63" w:rsidRPr="00122F63" w:rsidRDefault="00122F63" w:rsidP="00122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22F63">
              <w:rPr>
                <w:rFonts w:ascii="Arial" w:hAnsi="Arial" w:cs="Arial"/>
                <w:sz w:val="20"/>
                <w:szCs w:val="20"/>
              </w:rPr>
              <w:t>tretch</w:t>
            </w:r>
          </w:p>
          <w:p w:rsidR="00BD7FEA" w:rsidRPr="00122F63" w:rsidRDefault="00122F63" w:rsidP="00122F63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material wood glass</w:t>
            </w:r>
            <w:r>
              <w:rPr>
                <w:rFonts w:ascii="Arial" w:hAnsi="Arial" w:cs="Arial"/>
                <w:sz w:val="20"/>
                <w:szCs w:val="20"/>
              </w:rPr>
              <w:t>, paper</w:t>
            </w:r>
          </w:p>
        </w:tc>
        <w:tc>
          <w:tcPr>
            <w:tcW w:w="1779" w:type="dxa"/>
          </w:tcPr>
          <w:p w:rsidR="00BD7FEA" w:rsidRPr="00122F63" w:rsidRDefault="00122F63" w:rsidP="00C969F9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Everyday Materials Wood, Plastic, Glass, Paper, Water, Metal, Rock, Hard, Soft, Bendy, Rough, Smooth</w:t>
            </w:r>
          </w:p>
        </w:tc>
        <w:tc>
          <w:tcPr>
            <w:tcW w:w="1779" w:type="dxa"/>
            <w:gridSpan w:val="3"/>
          </w:tcPr>
          <w:p w:rsidR="00BD7FEA" w:rsidRPr="00122F63" w:rsidRDefault="00122F63" w:rsidP="00C969F9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Materials Hard, Soft, Stretchy, Stiff, Shiny, Dull, Rough, Smooth, Bendy, Waterproof, Absorbent, Opaque, Transparent Brick, Paper, Fabrics, Squashing,</w:t>
            </w:r>
          </w:p>
        </w:tc>
        <w:tc>
          <w:tcPr>
            <w:tcW w:w="1779" w:type="dxa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</w:tcPr>
          <w:p w:rsidR="00BD7FEA" w:rsidRPr="00122F63" w:rsidRDefault="00122F63" w:rsidP="00C969F9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States of Ma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22F63">
              <w:rPr>
                <w:rFonts w:ascii="Arial" w:hAnsi="Arial" w:cs="Arial"/>
                <w:sz w:val="20"/>
                <w:szCs w:val="20"/>
              </w:rPr>
              <w:t>ter Solid, Liquid, Gas, Evaporation, Condensation, water cycle, Particles, Temperature, Freezing,</w:t>
            </w:r>
          </w:p>
        </w:tc>
        <w:tc>
          <w:tcPr>
            <w:tcW w:w="1825" w:type="dxa"/>
          </w:tcPr>
          <w:p w:rsidR="00BD7FEA" w:rsidRPr="00122F63" w:rsidRDefault="00122F63" w:rsidP="00C969F9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Properties, including changes of, materials Hardness, Solubility, Transparent, Opaque, Translucent, Magnetic, Filter,</w:t>
            </w:r>
          </w:p>
        </w:tc>
        <w:tc>
          <w:tcPr>
            <w:tcW w:w="1779" w:type="dxa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EA" w:rsidRPr="00BD001C" w:rsidTr="00122F63">
        <w:trPr>
          <w:cantSplit/>
          <w:trHeight w:val="1134"/>
        </w:trPr>
        <w:tc>
          <w:tcPr>
            <w:tcW w:w="846" w:type="dxa"/>
            <w:vMerge/>
          </w:tcPr>
          <w:p w:rsidR="00BD7FEA" w:rsidRPr="005A6A11" w:rsidRDefault="00BD7FEA" w:rsidP="00C9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BD7FEA" w:rsidRPr="005A6A11" w:rsidRDefault="00BD7FEA" w:rsidP="00BD7FEA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Rocks</w:t>
            </w:r>
          </w:p>
        </w:tc>
        <w:tc>
          <w:tcPr>
            <w:tcW w:w="1577" w:type="dxa"/>
            <w:gridSpan w:val="2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gridSpan w:val="3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122F63" w:rsidRPr="00122F63" w:rsidRDefault="00122F63" w:rsidP="00122F63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Fossils, Soils, chalky,</w:t>
            </w:r>
          </w:p>
          <w:p w:rsidR="00122F63" w:rsidRPr="00122F63" w:rsidRDefault="00122F63" w:rsidP="00122F63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Sandstone, Granite,</w:t>
            </w:r>
          </w:p>
          <w:p w:rsidR="00122F63" w:rsidRPr="00122F63" w:rsidRDefault="00122F63" w:rsidP="00122F63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Marble, Pumice,</w:t>
            </w:r>
          </w:p>
          <w:p w:rsidR="00122F63" w:rsidRPr="00122F63" w:rsidRDefault="00122F63" w:rsidP="00122F63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Crystals, sedimentary,</w:t>
            </w:r>
          </w:p>
          <w:p w:rsidR="00122F63" w:rsidRPr="00122F63" w:rsidRDefault="00122F63" w:rsidP="00122F63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lastRenderedPageBreak/>
              <w:t>metamorphic, igneous,</w:t>
            </w:r>
          </w:p>
          <w:p w:rsidR="00122F63" w:rsidRPr="00122F63" w:rsidRDefault="00122F63" w:rsidP="00122F63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absorbent/porou</w:t>
            </w:r>
            <w:r w:rsidR="00ED1D0E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122F63" w:rsidRPr="00122F63" w:rsidRDefault="00122F63" w:rsidP="00122F63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durable, permeable,</w:t>
            </w:r>
          </w:p>
          <w:p w:rsidR="00BD7FEA" w:rsidRPr="00122F63" w:rsidRDefault="00122F63" w:rsidP="00122F63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impermeable</w:t>
            </w:r>
          </w:p>
        </w:tc>
        <w:tc>
          <w:tcPr>
            <w:tcW w:w="1733" w:type="dxa"/>
            <w:gridSpan w:val="2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EA" w:rsidRPr="00BD001C" w:rsidTr="00122F63">
        <w:trPr>
          <w:cantSplit/>
          <w:trHeight w:val="1134"/>
        </w:trPr>
        <w:tc>
          <w:tcPr>
            <w:tcW w:w="990" w:type="dxa"/>
            <w:gridSpan w:val="3"/>
            <w:vMerge w:val="restart"/>
            <w:textDirection w:val="btLr"/>
          </w:tcPr>
          <w:p w:rsidR="00BD7FEA" w:rsidRPr="005A6A11" w:rsidRDefault="00BD7FEA" w:rsidP="00BD7FE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Physics</w:t>
            </w:r>
          </w:p>
        </w:tc>
        <w:tc>
          <w:tcPr>
            <w:tcW w:w="990" w:type="dxa"/>
            <w:textDirection w:val="btLr"/>
          </w:tcPr>
          <w:p w:rsidR="00BD7FEA" w:rsidRPr="005535E5" w:rsidRDefault="004D63FD" w:rsidP="00122F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535E5">
              <w:rPr>
                <w:rFonts w:ascii="Arial" w:hAnsi="Arial" w:cs="Arial"/>
                <w:b/>
                <w:sz w:val="24"/>
                <w:szCs w:val="24"/>
              </w:rPr>
              <w:t>Seasonal and climate change</w:t>
            </w:r>
          </w:p>
        </w:tc>
        <w:tc>
          <w:tcPr>
            <w:tcW w:w="1577" w:type="dxa"/>
            <w:gridSpan w:val="2"/>
          </w:tcPr>
          <w:p w:rsidR="00122F63" w:rsidRPr="00122F63" w:rsidRDefault="00122F63" w:rsidP="00122F63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Day and Night</w:t>
            </w:r>
          </w:p>
          <w:p w:rsidR="00BD7FEA" w:rsidRPr="00122F63" w:rsidRDefault="00122F63" w:rsidP="00122F63">
            <w:pPr>
              <w:rPr>
                <w:rFonts w:ascii="Arial" w:hAnsi="Arial" w:cs="Arial"/>
                <w:sz w:val="20"/>
                <w:szCs w:val="20"/>
              </w:rPr>
            </w:pPr>
            <w:r w:rsidRPr="00122F63">
              <w:rPr>
                <w:rFonts w:ascii="Arial" w:hAnsi="Arial" w:cs="Arial"/>
                <w:sz w:val="20"/>
                <w:szCs w:val="20"/>
              </w:rPr>
              <w:t>Sun and Moon</w:t>
            </w:r>
          </w:p>
        </w:tc>
        <w:tc>
          <w:tcPr>
            <w:tcW w:w="1779" w:type="dxa"/>
          </w:tcPr>
          <w:p w:rsidR="005535E5" w:rsidRPr="005535E5" w:rsidRDefault="005535E5" w:rsidP="005535E5">
            <w:pPr>
              <w:rPr>
                <w:rFonts w:ascii="Arial" w:hAnsi="Arial" w:cs="Arial"/>
                <w:sz w:val="20"/>
                <w:szCs w:val="20"/>
              </w:rPr>
            </w:pPr>
            <w:r w:rsidRPr="005535E5">
              <w:rPr>
                <w:rFonts w:ascii="Arial" w:hAnsi="Arial" w:cs="Arial"/>
                <w:sz w:val="20"/>
                <w:szCs w:val="20"/>
              </w:rPr>
              <w:t>Summer, Spring,</w:t>
            </w:r>
          </w:p>
          <w:p w:rsidR="005535E5" w:rsidRPr="005535E5" w:rsidRDefault="005535E5" w:rsidP="005535E5">
            <w:pPr>
              <w:rPr>
                <w:rFonts w:ascii="Arial" w:hAnsi="Arial" w:cs="Arial"/>
                <w:sz w:val="20"/>
                <w:szCs w:val="20"/>
              </w:rPr>
            </w:pPr>
            <w:r w:rsidRPr="005535E5">
              <w:rPr>
                <w:rFonts w:ascii="Arial" w:hAnsi="Arial" w:cs="Arial"/>
                <w:sz w:val="20"/>
                <w:szCs w:val="20"/>
              </w:rPr>
              <w:t>Autumn, Winter, Sun,</w:t>
            </w:r>
          </w:p>
          <w:p w:rsidR="005535E5" w:rsidRPr="005535E5" w:rsidRDefault="005535E5" w:rsidP="005535E5">
            <w:pPr>
              <w:rPr>
                <w:rFonts w:ascii="Arial" w:hAnsi="Arial" w:cs="Arial"/>
                <w:sz w:val="20"/>
                <w:szCs w:val="20"/>
              </w:rPr>
            </w:pPr>
            <w:r w:rsidRPr="005535E5">
              <w:rPr>
                <w:rFonts w:ascii="Arial" w:hAnsi="Arial" w:cs="Arial"/>
                <w:sz w:val="20"/>
                <w:szCs w:val="20"/>
              </w:rPr>
              <w:t>Day, Moon, Night,</w:t>
            </w:r>
          </w:p>
          <w:p w:rsidR="005535E5" w:rsidRPr="005535E5" w:rsidRDefault="005535E5" w:rsidP="005535E5">
            <w:pPr>
              <w:rPr>
                <w:rFonts w:ascii="Arial" w:hAnsi="Arial" w:cs="Arial"/>
                <w:sz w:val="20"/>
                <w:szCs w:val="20"/>
              </w:rPr>
            </w:pPr>
            <w:r w:rsidRPr="005535E5">
              <w:rPr>
                <w:rFonts w:ascii="Arial" w:hAnsi="Arial" w:cs="Arial"/>
                <w:sz w:val="20"/>
                <w:szCs w:val="20"/>
              </w:rPr>
              <w:t>Light, Dark, weather</w:t>
            </w:r>
          </w:p>
          <w:p w:rsidR="00BD7FEA" w:rsidRPr="00122F63" w:rsidRDefault="005535E5" w:rsidP="00553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Pr="005535E5">
              <w:rPr>
                <w:rFonts w:ascii="Arial" w:hAnsi="Arial" w:cs="Arial"/>
                <w:sz w:val="20"/>
                <w:szCs w:val="20"/>
              </w:rPr>
              <w:t>sleet, frost, thunder</w:t>
            </w:r>
          </w:p>
        </w:tc>
        <w:tc>
          <w:tcPr>
            <w:tcW w:w="1779" w:type="dxa"/>
            <w:gridSpan w:val="3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EA" w:rsidRPr="00BD001C" w:rsidTr="00122F63">
        <w:trPr>
          <w:cantSplit/>
          <w:trHeight w:val="1134"/>
        </w:trPr>
        <w:tc>
          <w:tcPr>
            <w:tcW w:w="990" w:type="dxa"/>
            <w:gridSpan w:val="3"/>
            <w:vMerge/>
          </w:tcPr>
          <w:p w:rsidR="00BD7FEA" w:rsidRPr="005A6A11" w:rsidRDefault="00BD7FEA" w:rsidP="00C9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textDirection w:val="btLr"/>
          </w:tcPr>
          <w:p w:rsidR="00BD7FEA" w:rsidRPr="005535E5" w:rsidRDefault="004D63FD" w:rsidP="00122F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535E5">
              <w:rPr>
                <w:rFonts w:ascii="Arial" w:hAnsi="Arial" w:cs="Arial"/>
                <w:b/>
                <w:sz w:val="24"/>
                <w:szCs w:val="24"/>
              </w:rPr>
              <w:t>Light</w:t>
            </w:r>
          </w:p>
        </w:tc>
        <w:tc>
          <w:tcPr>
            <w:tcW w:w="1577" w:type="dxa"/>
            <w:gridSpan w:val="2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gridSpan w:val="3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5535E5" w:rsidRPr="005535E5" w:rsidRDefault="005535E5" w:rsidP="005535E5">
            <w:pPr>
              <w:rPr>
                <w:rFonts w:ascii="Arial" w:hAnsi="Arial" w:cs="Arial"/>
                <w:sz w:val="20"/>
                <w:szCs w:val="20"/>
              </w:rPr>
            </w:pPr>
            <w:r w:rsidRPr="005535E5">
              <w:rPr>
                <w:rFonts w:ascii="Arial" w:hAnsi="Arial" w:cs="Arial"/>
                <w:sz w:val="20"/>
                <w:szCs w:val="20"/>
              </w:rPr>
              <w:t xml:space="preserve">Light, source, see, visible, travel, reflection, angle, incidence, periscope, mirror smooth, shiny </w:t>
            </w:r>
            <w:r>
              <w:rPr>
                <w:rFonts w:ascii="Arial" w:hAnsi="Arial" w:cs="Arial"/>
                <w:sz w:val="20"/>
                <w:szCs w:val="20"/>
              </w:rPr>
              <w:t>rever</w:t>
            </w:r>
            <w:r w:rsidRPr="005535E5">
              <w:rPr>
                <w:rFonts w:ascii="Arial" w:hAnsi="Arial" w:cs="Arial"/>
                <w:sz w:val="20"/>
                <w:szCs w:val="20"/>
              </w:rPr>
              <w:t>se, translucent, shadow,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35E5">
              <w:rPr>
                <w:rFonts w:ascii="Arial" w:hAnsi="Arial" w:cs="Arial"/>
                <w:sz w:val="20"/>
                <w:szCs w:val="20"/>
              </w:rPr>
              <w:t xml:space="preserve">filter, absorb, observe, pattern,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535E5">
              <w:rPr>
                <w:rFonts w:ascii="Arial" w:hAnsi="Arial" w:cs="Arial"/>
                <w:sz w:val="20"/>
                <w:szCs w:val="20"/>
              </w:rPr>
              <w:t>ast</w:t>
            </w:r>
            <w:r>
              <w:rPr>
                <w:rFonts w:ascii="Arial" w:hAnsi="Arial" w:cs="Arial"/>
                <w:sz w:val="20"/>
                <w:szCs w:val="20"/>
              </w:rPr>
              <w:t>, s</w:t>
            </w:r>
            <w:r w:rsidRPr="005535E5">
              <w:rPr>
                <w:rFonts w:ascii="Arial" w:hAnsi="Arial" w:cs="Arial"/>
                <w:sz w:val="20"/>
                <w:szCs w:val="20"/>
              </w:rPr>
              <w:t xml:space="preserve">hadows,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535E5">
              <w:rPr>
                <w:rFonts w:ascii="Arial" w:hAnsi="Arial" w:cs="Arial"/>
                <w:sz w:val="20"/>
                <w:szCs w:val="20"/>
              </w:rPr>
              <w:t>irror,</w:t>
            </w:r>
          </w:p>
          <w:p w:rsidR="00BD7FEA" w:rsidRPr="00122F63" w:rsidRDefault="005535E5" w:rsidP="00553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5535E5">
              <w:rPr>
                <w:rFonts w:ascii="Arial" w:hAnsi="Arial" w:cs="Arial"/>
                <w:sz w:val="20"/>
                <w:szCs w:val="20"/>
              </w:rPr>
              <w:t xml:space="preserve">eflective,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535E5">
              <w:rPr>
                <w:rFonts w:ascii="Arial" w:hAnsi="Arial" w:cs="Arial"/>
                <w:sz w:val="20"/>
                <w:szCs w:val="20"/>
              </w:rPr>
              <w:t>ark</w:t>
            </w:r>
          </w:p>
        </w:tc>
        <w:tc>
          <w:tcPr>
            <w:tcW w:w="1733" w:type="dxa"/>
            <w:gridSpan w:val="2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BD7FEA" w:rsidRPr="00122F63" w:rsidRDefault="005535E5" w:rsidP="00C96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Refraction, Image, </w:t>
            </w:r>
            <w:r w:rsidRPr="005535E5">
              <w:rPr>
                <w:rFonts w:ascii="Arial" w:hAnsi="Arial" w:cs="Arial"/>
                <w:sz w:val="20"/>
                <w:szCs w:val="20"/>
              </w:rPr>
              <w:t>illuminate,</w:t>
            </w:r>
            <w:r w:rsidRPr="00553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35E5">
              <w:rPr>
                <w:rFonts w:ascii="Arial" w:hAnsi="Arial" w:cs="Arial"/>
                <w:sz w:val="20"/>
                <w:szCs w:val="20"/>
              </w:rPr>
              <w:t>straight line, waves</w:t>
            </w:r>
            <w:r>
              <w:rPr>
                <w:rFonts w:ascii="Arial" w:hAnsi="Arial" w:cs="Arial"/>
                <w:sz w:val="20"/>
                <w:szCs w:val="20"/>
              </w:rPr>
              <w:t>, r</w:t>
            </w:r>
            <w:r w:rsidRPr="005535E5">
              <w:rPr>
                <w:rFonts w:ascii="Arial" w:hAnsi="Arial" w:cs="Arial"/>
                <w:sz w:val="20"/>
                <w:szCs w:val="20"/>
              </w:rPr>
              <w:t>ay, beam, photon, energy, vacuum,</w:t>
            </w:r>
            <w:r w:rsidRPr="00553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35E5">
              <w:rPr>
                <w:rFonts w:ascii="Arial" w:hAnsi="Arial" w:cs="Arial"/>
                <w:sz w:val="20"/>
                <w:szCs w:val="20"/>
              </w:rPr>
              <w:t>scatter,</w:t>
            </w:r>
            <w:r w:rsidRPr="00553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35E5">
              <w:rPr>
                <w:rFonts w:ascii="Arial" w:hAnsi="Arial" w:cs="Arial"/>
                <w:sz w:val="20"/>
                <w:szCs w:val="20"/>
              </w:rPr>
              <w:t>bend, lens, transparent, UV light, UV rating, spectrum, pupil, retina, wavelength, rainbow, opaque,</w:t>
            </w:r>
          </w:p>
        </w:tc>
      </w:tr>
      <w:tr w:rsidR="00BD7FEA" w:rsidRPr="00BD001C" w:rsidTr="00122F63">
        <w:trPr>
          <w:cantSplit/>
          <w:trHeight w:val="1134"/>
        </w:trPr>
        <w:tc>
          <w:tcPr>
            <w:tcW w:w="990" w:type="dxa"/>
            <w:gridSpan w:val="3"/>
            <w:vMerge/>
          </w:tcPr>
          <w:p w:rsidR="00BD7FEA" w:rsidRPr="005A6A11" w:rsidRDefault="00BD7FEA" w:rsidP="00C9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textDirection w:val="btLr"/>
          </w:tcPr>
          <w:p w:rsidR="00BD7FEA" w:rsidRPr="005535E5" w:rsidRDefault="004D63FD" w:rsidP="00122F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535E5">
              <w:rPr>
                <w:rFonts w:ascii="Arial" w:hAnsi="Arial" w:cs="Arial"/>
                <w:b/>
                <w:sz w:val="24"/>
                <w:szCs w:val="24"/>
              </w:rPr>
              <w:t>Forces and Magnets</w:t>
            </w:r>
          </w:p>
        </w:tc>
        <w:tc>
          <w:tcPr>
            <w:tcW w:w="1577" w:type="dxa"/>
            <w:gridSpan w:val="2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gridSpan w:val="3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4F7232" w:rsidRPr="004F7232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Magnetic, Force,</w:t>
            </w:r>
          </w:p>
          <w:p w:rsidR="004F7232" w:rsidRPr="004F7232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Contact, Attract, Repel,</w:t>
            </w:r>
          </w:p>
          <w:p w:rsidR="004F7232" w:rsidRPr="004F7232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Friction, Poles, Push,</w:t>
            </w:r>
          </w:p>
          <w:p w:rsidR="00BD7FEA" w:rsidRPr="00122F63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Pull</w:t>
            </w:r>
          </w:p>
        </w:tc>
        <w:tc>
          <w:tcPr>
            <w:tcW w:w="1733" w:type="dxa"/>
            <w:gridSpan w:val="2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:rsidR="004F7232" w:rsidRPr="004F7232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Forces, Air resistance,</w:t>
            </w:r>
          </w:p>
          <w:p w:rsidR="004F7232" w:rsidRPr="004F7232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Water resistance,</w:t>
            </w:r>
          </w:p>
          <w:p w:rsidR="004F7232" w:rsidRPr="004F7232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Friction, Gravity,</w:t>
            </w:r>
          </w:p>
          <w:p w:rsidR="004F7232" w:rsidRPr="004F7232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Newton, Gears,</w:t>
            </w:r>
          </w:p>
          <w:p w:rsidR="004F7232" w:rsidRPr="004F7232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Pulleys, lever, force,</w:t>
            </w:r>
          </w:p>
          <w:p w:rsidR="00BD7FEA" w:rsidRPr="00122F63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pivot (fulcrum)</w:t>
            </w:r>
          </w:p>
        </w:tc>
        <w:tc>
          <w:tcPr>
            <w:tcW w:w="1779" w:type="dxa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EA" w:rsidRPr="00BD001C" w:rsidTr="00122F63">
        <w:trPr>
          <w:cantSplit/>
          <w:trHeight w:val="1134"/>
        </w:trPr>
        <w:tc>
          <w:tcPr>
            <w:tcW w:w="990" w:type="dxa"/>
            <w:gridSpan w:val="3"/>
            <w:vMerge/>
          </w:tcPr>
          <w:p w:rsidR="00BD7FEA" w:rsidRPr="005A6A11" w:rsidRDefault="00BD7FEA" w:rsidP="00C9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textDirection w:val="btLr"/>
          </w:tcPr>
          <w:p w:rsidR="00BD7FEA" w:rsidRPr="005535E5" w:rsidRDefault="004D63FD" w:rsidP="00122F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535E5">
              <w:rPr>
                <w:rFonts w:ascii="Arial" w:hAnsi="Arial" w:cs="Arial"/>
                <w:b/>
                <w:sz w:val="24"/>
                <w:szCs w:val="24"/>
              </w:rPr>
              <w:t>Sound</w:t>
            </w:r>
          </w:p>
        </w:tc>
        <w:tc>
          <w:tcPr>
            <w:tcW w:w="1577" w:type="dxa"/>
            <w:gridSpan w:val="2"/>
          </w:tcPr>
          <w:p w:rsidR="004F7232" w:rsidRPr="004F7232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Loud and quiet</w:t>
            </w:r>
          </w:p>
          <w:p w:rsidR="00BD7FEA" w:rsidRPr="00122F63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sound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79" w:type="dxa"/>
          </w:tcPr>
          <w:p w:rsidR="00BD7FEA" w:rsidRPr="00122F63" w:rsidRDefault="00BD7FEA" w:rsidP="004F7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gridSpan w:val="3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</w:tcPr>
          <w:p w:rsidR="004F7232" w:rsidRPr="004F7232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Volume, Vibration,</w:t>
            </w:r>
          </w:p>
          <w:p w:rsidR="004F7232" w:rsidRPr="004F7232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Wave, Pitch, Tone,</w:t>
            </w:r>
            <w:r>
              <w:rPr>
                <w:rFonts w:ascii="Arial" w:hAnsi="Arial" w:cs="Arial"/>
                <w:sz w:val="20"/>
                <w:szCs w:val="20"/>
              </w:rPr>
              <w:t xml:space="preserve"> travel,</w:t>
            </w:r>
          </w:p>
          <w:p w:rsidR="00BD7FEA" w:rsidRPr="00122F63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F7232">
              <w:rPr>
                <w:rFonts w:ascii="Arial" w:hAnsi="Arial" w:cs="Arial"/>
                <w:sz w:val="20"/>
                <w:szCs w:val="20"/>
              </w:rPr>
              <w:t>peaker</w:t>
            </w:r>
            <w:r>
              <w:rPr>
                <w:rFonts w:ascii="Arial" w:hAnsi="Arial" w:cs="Arial"/>
                <w:sz w:val="20"/>
                <w:szCs w:val="20"/>
              </w:rPr>
              <w:t>, ear, stirrup, anvil, hammer, damage</w:t>
            </w:r>
          </w:p>
        </w:tc>
        <w:tc>
          <w:tcPr>
            <w:tcW w:w="1825" w:type="dxa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EA" w:rsidRPr="00BD001C" w:rsidTr="00122F63">
        <w:trPr>
          <w:cantSplit/>
          <w:trHeight w:val="1134"/>
        </w:trPr>
        <w:tc>
          <w:tcPr>
            <w:tcW w:w="990" w:type="dxa"/>
            <w:gridSpan w:val="3"/>
            <w:vMerge/>
          </w:tcPr>
          <w:p w:rsidR="00BD7FEA" w:rsidRPr="005A6A11" w:rsidRDefault="00BD7FEA" w:rsidP="00C9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textDirection w:val="btLr"/>
          </w:tcPr>
          <w:p w:rsidR="00BD7FEA" w:rsidRPr="005535E5" w:rsidRDefault="004D63FD" w:rsidP="00122F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535E5">
              <w:rPr>
                <w:rFonts w:ascii="Arial" w:hAnsi="Arial" w:cs="Arial"/>
                <w:b/>
                <w:sz w:val="24"/>
                <w:szCs w:val="24"/>
              </w:rPr>
              <w:t>Electricity</w:t>
            </w:r>
          </w:p>
        </w:tc>
        <w:tc>
          <w:tcPr>
            <w:tcW w:w="1577" w:type="dxa"/>
            <w:gridSpan w:val="2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gridSpan w:val="3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</w:tcPr>
          <w:p w:rsidR="004F7232" w:rsidRPr="004F7232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Appliance, device,</w:t>
            </w:r>
          </w:p>
          <w:p w:rsidR="004F7232" w:rsidRPr="004F7232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Cells, Wires, Bulbs,</w:t>
            </w:r>
          </w:p>
          <w:p w:rsidR="004F7232" w:rsidRPr="004F7232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Switches, Buzzers,</w:t>
            </w:r>
          </w:p>
          <w:p w:rsidR="004F7232" w:rsidRPr="004F7232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Battery, Circuit, Series,</w:t>
            </w:r>
          </w:p>
          <w:p w:rsidR="004F7232" w:rsidRPr="004F7232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Conductors, Insulators,</w:t>
            </w:r>
          </w:p>
          <w:p w:rsidR="004F7232" w:rsidRPr="004F7232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components,</w:t>
            </w:r>
          </w:p>
          <w:p w:rsidR="004F7232" w:rsidRPr="004F7232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positive/negativ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BD7FEA" w:rsidRPr="00122F63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crocodile clip, bright/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7232">
              <w:rPr>
                <w:rFonts w:ascii="Arial" w:hAnsi="Arial" w:cs="Arial"/>
                <w:sz w:val="20"/>
                <w:szCs w:val="20"/>
              </w:rPr>
              <w:t>dim</w:t>
            </w:r>
          </w:p>
        </w:tc>
        <w:tc>
          <w:tcPr>
            <w:tcW w:w="1825" w:type="dxa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4F7232" w:rsidRPr="004F7232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As LKS2 plus</w:t>
            </w:r>
          </w:p>
          <w:p w:rsidR="004F7232" w:rsidRPr="004F7232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Voltage, current,</w:t>
            </w:r>
          </w:p>
          <w:p w:rsidR="00BD7FEA" w:rsidRPr="00122F63" w:rsidRDefault="004F7232" w:rsidP="004F7232">
            <w:pPr>
              <w:rPr>
                <w:rFonts w:ascii="Arial" w:hAnsi="Arial" w:cs="Arial"/>
                <w:sz w:val="20"/>
                <w:szCs w:val="20"/>
              </w:rPr>
            </w:pPr>
            <w:r w:rsidRPr="004F7232">
              <w:rPr>
                <w:rFonts w:ascii="Arial" w:hAnsi="Arial" w:cs="Arial"/>
                <w:sz w:val="20"/>
                <w:szCs w:val="20"/>
              </w:rPr>
              <w:t>R</w:t>
            </w:r>
            <w:r w:rsidRPr="004F7232">
              <w:rPr>
                <w:rFonts w:ascii="Arial" w:hAnsi="Arial" w:cs="Arial"/>
                <w:sz w:val="20"/>
                <w:szCs w:val="20"/>
              </w:rPr>
              <w:t>esist</w:t>
            </w:r>
            <w:r w:rsidR="00ED1D0E">
              <w:rPr>
                <w:rFonts w:ascii="Arial" w:hAnsi="Arial" w:cs="Arial"/>
                <w:sz w:val="20"/>
                <w:szCs w:val="20"/>
              </w:rPr>
              <w:t>a</w:t>
            </w:r>
            <w:r w:rsidRPr="004F7232">
              <w:rPr>
                <w:rFonts w:ascii="Arial" w:hAnsi="Arial" w:cs="Arial"/>
                <w:sz w:val="20"/>
                <w:szCs w:val="20"/>
              </w:rPr>
              <w:t>nce</w:t>
            </w:r>
            <w:r>
              <w:rPr>
                <w:rFonts w:ascii="Arial" w:hAnsi="Arial" w:cs="Arial"/>
                <w:sz w:val="20"/>
                <w:szCs w:val="20"/>
              </w:rPr>
              <w:t>, solar power, wind power, generate, turbines, fossil fuels, vary circuits, symbols</w:t>
            </w:r>
          </w:p>
        </w:tc>
      </w:tr>
      <w:tr w:rsidR="00BD7FEA" w:rsidRPr="00BD001C" w:rsidTr="00122F63">
        <w:trPr>
          <w:cantSplit/>
          <w:trHeight w:val="1134"/>
        </w:trPr>
        <w:tc>
          <w:tcPr>
            <w:tcW w:w="990" w:type="dxa"/>
            <w:gridSpan w:val="3"/>
            <w:vMerge/>
          </w:tcPr>
          <w:p w:rsidR="00BD7FEA" w:rsidRPr="005A6A11" w:rsidRDefault="00BD7FEA" w:rsidP="00C9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textDirection w:val="btLr"/>
          </w:tcPr>
          <w:p w:rsidR="00BD7FEA" w:rsidRPr="005535E5" w:rsidRDefault="004D63FD" w:rsidP="00122F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535E5">
              <w:rPr>
                <w:rFonts w:ascii="Arial" w:hAnsi="Arial" w:cs="Arial"/>
                <w:b/>
                <w:sz w:val="24"/>
                <w:szCs w:val="24"/>
              </w:rPr>
              <w:t>Earth and Space</w:t>
            </w:r>
          </w:p>
        </w:tc>
        <w:tc>
          <w:tcPr>
            <w:tcW w:w="1577" w:type="dxa"/>
            <w:gridSpan w:val="2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gridSpan w:val="3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:rsidR="00924325" w:rsidRPr="00924325" w:rsidRDefault="00924325" w:rsidP="00924325">
            <w:pPr>
              <w:rPr>
                <w:rFonts w:ascii="Arial" w:hAnsi="Arial" w:cs="Arial"/>
                <w:sz w:val="20"/>
                <w:szCs w:val="20"/>
              </w:rPr>
            </w:pPr>
            <w:r w:rsidRPr="00924325">
              <w:rPr>
                <w:rFonts w:ascii="Arial" w:hAnsi="Arial" w:cs="Arial"/>
                <w:sz w:val="20"/>
                <w:szCs w:val="20"/>
              </w:rPr>
              <w:t>Earth, Sun, Moon,</w:t>
            </w:r>
          </w:p>
          <w:p w:rsidR="00924325" w:rsidRPr="00924325" w:rsidRDefault="00924325" w:rsidP="00924325">
            <w:pPr>
              <w:rPr>
                <w:rFonts w:ascii="Arial" w:hAnsi="Arial" w:cs="Arial"/>
                <w:sz w:val="20"/>
                <w:szCs w:val="20"/>
              </w:rPr>
            </w:pPr>
            <w:r w:rsidRPr="00924325">
              <w:rPr>
                <w:rFonts w:ascii="Arial" w:hAnsi="Arial" w:cs="Arial"/>
                <w:sz w:val="20"/>
                <w:szCs w:val="20"/>
              </w:rPr>
              <w:t>Axis, Rotation, Day,</w:t>
            </w:r>
          </w:p>
          <w:p w:rsidR="00924325" w:rsidRPr="00924325" w:rsidRDefault="00924325" w:rsidP="00924325">
            <w:pPr>
              <w:rPr>
                <w:rFonts w:ascii="Arial" w:hAnsi="Arial" w:cs="Arial"/>
                <w:sz w:val="20"/>
                <w:szCs w:val="20"/>
              </w:rPr>
            </w:pPr>
            <w:r w:rsidRPr="00924325">
              <w:rPr>
                <w:rFonts w:ascii="Arial" w:hAnsi="Arial" w:cs="Arial"/>
                <w:sz w:val="20"/>
                <w:szCs w:val="20"/>
              </w:rPr>
              <w:t>Night, Phases of the</w:t>
            </w:r>
          </w:p>
          <w:p w:rsidR="00924325" w:rsidRPr="00924325" w:rsidRDefault="00924325" w:rsidP="00924325">
            <w:pPr>
              <w:rPr>
                <w:rFonts w:ascii="Arial" w:hAnsi="Arial" w:cs="Arial"/>
                <w:sz w:val="20"/>
                <w:szCs w:val="20"/>
              </w:rPr>
            </w:pPr>
            <w:r w:rsidRPr="00924325">
              <w:rPr>
                <w:rFonts w:ascii="Arial" w:hAnsi="Arial" w:cs="Arial"/>
                <w:sz w:val="20"/>
                <w:szCs w:val="20"/>
              </w:rPr>
              <w:t>Moon, star,</w:t>
            </w:r>
          </w:p>
          <w:p w:rsidR="00ED1D0E" w:rsidRPr="00ED1D0E" w:rsidRDefault="00924325" w:rsidP="00ED1D0E">
            <w:pPr>
              <w:rPr>
                <w:rFonts w:ascii="Arial" w:hAnsi="Arial" w:cs="Arial"/>
                <w:sz w:val="20"/>
                <w:szCs w:val="20"/>
              </w:rPr>
            </w:pPr>
            <w:r w:rsidRPr="00924325">
              <w:rPr>
                <w:rFonts w:ascii="Arial" w:hAnsi="Arial" w:cs="Arial"/>
                <w:sz w:val="20"/>
                <w:szCs w:val="20"/>
              </w:rPr>
              <w:t>constellation, waxing,</w:t>
            </w:r>
            <w:r w:rsidR="00ED1D0E">
              <w:t xml:space="preserve"> </w:t>
            </w:r>
            <w:r w:rsidR="00ED1D0E" w:rsidRPr="00ED1D0E">
              <w:rPr>
                <w:rFonts w:ascii="Arial" w:hAnsi="Arial" w:cs="Arial"/>
                <w:sz w:val="20"/>
                <w:szCs w:val="20"/>
              </w:rPr>
              <w:t>waning, full, new,</w:t>
            </w:r>
          </w:p>
          <w:p w:rsidR="00ED1D0E" w:rsidRPr="00ED1D0E" w:rsidRDefault="00ED1D0E" w:rsidP="00ED1D0E">
            <w:pPr>
              <w:rPr>
                <w:rFonts w:ascii="Arial" w:hAnsi="Arial" w:cs="Arial"/>
                <w:sz w:val="20"/>
                <w:szCs w:val="20"/>
              </w:rPr>
            </w:pPr>
            <w:r w:rsidRPr="00ED1D0E">
              <w:rPr>
                <w:rFonts w:ascii="Arial" w:hAnsi="Arial" w:cs="Arial"/>
                <w:sz w:val="20"/>
                <w:szCs w:val="20"/>
              </w:rPr>
              <w:t>year, month,</w:t>
            </w:r>
          </w:p>
          <w:p w:rsidR="00ED1D0E" w:rsidRPr="00ED1D0E" w:rsidRDefault="00ED1D0E" w:rsidP="00ED1D0E">
            <w:pPr>
              <w:rPr>
                <w:rFonts w:ascii="Arial" w:hAnsi="Arial" w:cs="Arial"/>
                <w:sz w:val="20"/>
                <w:szCs w:val="20"/>
              </w:rPr>
            </w:pPr>
            <w:r w:rsidRPr="00ED1D0E">
              <w:rPr>
                <w:rFonts w:ascii="Arial" w:hAnsi="Arial" w:cs="Arial"/>
                <w:sz w:val="20"/>
                <w:szCs w:val="20"/>
              </w:rPr>
              <w:t>geocentric model,</w:t>
            </w:r>
          </w:p>
          <w:p w:rsidR="00ED1D0E" w:rsidRPr="00ED1D0E" w:rsidRDefault="00ED1D0E" w:rsidP="00ED1D0E">
            <w:pPr>
              <w:rPr>
                <w:rFonts w:ascii="Arial" w:hAnsi="Arial" w:cs="Arial"/>
                <w:sz w:val="20"/>
                <w:szCs w:val="20"/>
              </w:rPr>
            </w:pPr>
            <w:r w:rsidRPr="00ED1D0E">
              <w:rPr>
                <w:rFonts w:ascii="Arial" w:hAnsi="Arial" w:cs="Arial"/>
                <w:sz w:val="20"/>
                <w:szCs w:val="20"/>
              </w:rPr>
              <w:t>heliocentric model,</w:t>
            </w:r>
          </w:p>
          <w:p w:rsidR="00ED1D0E" w:rsidRPr="00ED1D0E" w:rsidRDefault="00ED1D0E" w:rsidP="00ED1D0E">
            <w:pPr>
              <w:rPr>
                <w:rFonts w:ascii="Arial" w:hAnsi="Arial" w:cs="Arial"/>
                <w:sz w:val="20"/>
                <w:szCs w:val="20"/>
              </w:rPr>
            </w:pPr>
            <w:r w:rsidRPr="00ED1D0E">
              <w:rPr>
                <w:rFonts w:ascii="Arial" w:hAnsi="Arial" w:cs="Arial"/>
                <w:sz w:val="20"/>
                <w:szCs w:val="20"/>
              </w:rPr>
              <w:t>shadow clocks,</w:t>
            </w:r>
          </w:p>
          <w:p w:rsidR="00ED1D0E" w:rsidRPr="00ED1D0E" w:rsidRDefault="00ED1D0E" w:rsidP="00ED1D0E">
            <w:pPr>
              <w:rPr>
                <w:rFonts w:ascii="Arial" w:hAnsi="Arial" w:cs="Arial"/>
                <w:sz w:val="20"/>
                <w:szCs w:val="20"/>
              </w:rPr>
            </w:pPr>
            <w:r w:rsidRPr="00ED1D0E">
              <w:rPr>
                <w:rFonts w:ascii="Arial" w:hAnsi="Arial" w:cs="Arial"/>
                <w:sz w:val="20"/>
                <w:szCs w:val="20"/>
              </w:rPr>
              <w:t>sundials, astronomical</w:t>
            </w:r>
          </w:p>
          <w:p w:rsidR="00BD7FEA" w:rsidRPr="00122F63" w:rsidRDefault="00ED1D0E" w:rsidP="00ED1D0E">
            <w:pPr>
              <w:rPr>
                <w:rFonts w:ascii="Arial" w:hAnsi="Arial" w:cs="Arial"/>
                <w:sz w:val="20"/>
                <w:szCs w:val="20"/>
              </w:rPr>
            </w:pPr>
            <w:r w:rsidRPr="00ED1D0E">
              <w:rPr>
                <w:rFonts w:ascii="Arial" w:hAnsi="Arial" w:cs="Arial"/>
                <w:sz w:val="20"/>
                <w:szCs w:val="20"/>
              </w:rPr>
              <w:t>clocks</w:t>
            </w:r>
          </w:p>
        </w:tc>
        <w:tc>
          <w:tcPr>
            <w:tcW w:w="1779" w:type="dxa"/>
          </w:tcPr>
          <w:p w:rsidR="00BD7FEA" w:rsidRPr="00122F63" w:rsidRDefault="00BD7FEA" w:rsidP="00C96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FD" w:rsidRPr="00BD001C" w:rsidTr="004D63FD">
        <w:tblPrEx>
          <w:tblLook w:val="0000" w:firstRow="0" w:lastRow="0" w:firstColumn="0" w:lastColumn="0" w:noHBand="0" w:noVBand="0"/>
        </w:tblPrEx>
        <w:trPr>
          <w:cantSplit/>
          <w:trHeight w:val="628"/>
        </w:trPr>
        <w:tc>
          <w:tcPr>
            <w:tcW w:w="1980" w:type="dxa"/>
            <w:gridSpan w:val="4"/>
            <w:shd w:val="clear" w:color="auto" w:fill="auto"/>
          </w:tcPr>
          <w:p w:rsidR="004D63FD" w:rsidRDefault="004D63FD" w:rsidP="00C9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D63FD" w:rsidRPr="004D63FD" w:rsidRDefault="004D63FD" w:rsidP="00C9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FD">
              <w:rPr>
                <w:rFonts w:ascii="Arial" w:hAnsi="Arial" w:cs="Arial"/>
                <w:b/>
                <w:sz w:val="24"/>
                <w:szCs w:val="24"/>
              </w:rPr>
              <w:t>EYFS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D63FD" w:rsidRPr="004D63FD" w:rsidRDefault="004D63FD" w:rsidP="00C9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FD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1701" w:type="dxa"/>
            <w:shd w:val="clear" w:color="auto" w:fill="auto"/>
          </w:tcPr>
          <w:p w:rsidR="004D63FD" w:rsidRPr="004D63FD" w:rsidRDefault="004D63FD" w:rsidP="00C9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FD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D63FD" w:rsidRPr="004D63FD" w:rsidRDefault="004D63FD" w:rsidP="00C9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FD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1701" w:type="dxa"/>
            <w:shd w:val="clear" w:color="auto" w:fill="auto"/>
          </w:tcPr>
          <w:p w:rsidR="004D63FD" w:rsidRPr="004D63FD" w:rsidRDefault="004D63FD" w:rsidP="00C9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FD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1825" w:type="dxa"/>
            <w:shd w:val="clear" w:color="auto" w:fill="auto"/>
          </w:tcPr>
          <w:p w:rsidR="004D63FD" w:rsidRPr="004D63FD" w:rsidRDefault="004D63FD" w:rsidP="00C9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FD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1779" w:type="dxa"/>
            <w:shd w:val="clear" w:color="auto" w:fill="auto"/>
          </w:tcPr>
          <w:p w:rsidR="004D63FD" w:rsidRPr="004D63FD" w:rsidRDefault="004D63FD" w:rsidP="00C9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FD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</w:tr>
      <w:tr w:rsidR="00C969F9" w:rsidRPr="00BD001C" w:rsidTr="00C969F9">
        <w:tblPrEx>
          <w:tblLook w:val="0000" w:firstRow="0" w:lastRow="0" w:firstColumn="0" w:lastColumn="0" w:noHBand="0" w:noVBand="0"/>
        </w:tblPrEx>
        <w:trPr>
          <w:cantSplit/>
          <w:trHeight w:val="1610"/>
        </w:trPr>
        <w:tc>
          <w:tcPr>
            <w:tcW w:w="1980" w:type="dxa"/>
            <w:gridSpan w:val="4"/>
            <w:shd w:val="clear" w:color="auto" w:fill="auto"/>
          </w:tcPr>
          <w:p w:rsidR="00C969F9" w:rsidRPr="008F2207" w:rsidRDefault="00C969F9" w:rsidP="00C9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Working Scientifically Vocabulary</w:t>
            </w:r>
          </w:p>
          <w:p w:rsidR="00C969F9" w:rsidRDefault="00C969F9" w:rsidP="00C969F9">
            <w:pPr>
              <w:rPr>
                <w:rFonts w:ascii="Arial" w:hAnsi="Arial" w:cs="Arial"/>
                <w:b/>
              </w:rPr>
            </w:pPr>
          </w:p>
          <w:p w:rsidR="00C969F9" w:rsidRDefault="00C969F9" w:rsidP="00C969F9">
            <w:pPr>
              <w:rPr>
                <w:rFonts w:ascii="Arial" w:hAnsi="Arial" w:cs="Arial"/>
                <w:b/>
              </w:rPr>
            </w:pPr>
          </w:p>
          <w:p w:rsidR="00C969F9" w:rsidRDefault="00C969F9" w:rsidP="00C969F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69F9" w:rsidRPr="0047439D" w:rsidRDefault="00C969F9" w:rsidP="00C969F9">
            <w:pPr>
              <w:rPr>
                <w:rFonts w:ascii="Arial" w:hAnsi="Arial" w:cs="Arial"/>
              </w:rPr>
            </w:pPr>
            <w:r w:rsidRPr="0047439D">
              <w:rPr>
                <w:rFonts w:ascii="Arial" w:hAnsi="Arial" w:cs="Arial"/>
              </w:rPr>
              <w:t>What? How? Sort and group.</w:t>
            </w:r>
          </w:p>
          <w:p w:rsidR="00C969F9" w:rsidRPr="0047439D" w:rsidRDefault="00C969F9" w:rsidP="00C969F9">
            <w:pPr>
              <w:rPr>
                <w:rFonts w:ascii="Arial" w:hAnsi="Arial" w:cs="Arial"/>
              </w:rPr>
            </w:pPr>
          </w:p>
          <w:p w:rsidR="00C969F9" w:rsidRDefault="00C969F9" w:rsidP="00C969F9">
            <w:pPr>
              <w:rPr>
                <w:rFonts w:ascii="Arial" w:hAnsi="Arial" w:cs="Arial"/>
                <w:b/>
              </w:rPr>
            </w:pPr>
          </w:p>
          <w:p w:rsidR="00C969F9" w:rsidRDefault="00C969F9" w:rsidP="00C969F9">
            <w:pPr>
              <w:rPr>
                <w:rFonts w:ascii="Arial" w:hAnsi="Arial" w:cs="Arial"/>
                <w:b/>
              </w:rPr>
            </w:pPr>
          </w:p>
          <w:p w:rsidR="00C969F9" w:rsidRDefault="00C969F9" w:rsidP="00C969F9">
            <w:pPr>
              <w:rPr>
                <w:rFonts w:ascii="Arial" w:hAnsi="Arial" w:cs="Arial"/>
                <w:b/>
              </w:rPr>
            </w:pPr>
          </w:p>
          <w:p w:rsidR="00C969F9" w:rsidRDefault="00C969F9" w:rsidP="00C969F9">
            <w:pPr>
              <w:rPr>
                <w:rFonts w:ascii="Arial" w:hAnsi="Arial" w:cs="Arial"/>
                <w:b/>
              </w:rPr>
            </w:pPr>
          </w:p>
          <w:p w:rsidR="00C969F9" w:rsidRPr="00E95088" w:rsidRDefault="00C969F9" w:rsidP="00C969F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C969F9" w:rsidRPr="00E95088" w:rsidRDefault="00C969F9" w:rsidP="00C969F9">
            <w:pPr>
              <w:rPr>
                <w:rFonts w:ascii="Arial" w:hAnsi="Arial" w:cs="Arial"/>
              </w:rPr>
            </w:pPr>
            <w:r w:rsidRPr="005F6B40">
              <w:rPr>
                <w:rFonts w:ascii="Arial" w:hAnsi="Arial" w:cs="Arial"/>
              </w:rPr>
              <w:t>Wha</w:t>
            </w:r>
            <w:r>
              <w:rPr>
                <w:rFonts w:ascii="Arial" w:hAnsi="Arial" w:cs="Arial"/>
              </w:rPr>
              <w:t>t</w:t>
            </w:r>
            <w:r w:rsidRPr="005F6B40">
              <w:rPr>
                <w:rFonts w:ascii="Arial" w:hAnsi="Arial" w:cs="Arial"/>
              </w:rPr>
              <w:t>? How? Why? Similar, different,</w:t>
            </w:r>
            <w:r>
              <w:rPr>
                <w:rFonts w:ascii="Arial" w:hAnsi="Arial" w:cs="Arial"/>
              </w:rPr>
              <w:t xml:space="preserve"> </w:t>
            </w:r>
            <w:r w:rsidRPr="005F6B40">
              <w:rPr>
                <w:rFonts w:ascii="Arial" w:hAnsi="Arial" w:cs="Arial"/>
              </w:rPr>
              <w:t>compare, sort and group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969F9" w:rsidRPr="00E95088" w:rsidRDefault="00C969F9" w:rsidP="00C969F9">
            <w:pPr>
              <w:rPr>
                <w:rFonts w:ascii="Arial" w:hAnsi="Arial" w:cs="Arial"/>
              </w:rPr>
            </w:pPr>
            <w:r w:rsidRPr="0047439D">
              <w:rPr>
                <w:rFonts w:ascii="Arial" w:hAnsi="Arial" w:cs="Arial"/>
              </w:rPr>
              <w:t>Observe, change, slowly</w:t>
            </w:r>
            <w:r>
              <w:rPr>
                <w:rFonts w:ascii="Arial" w:hAnsi="Arial" w:cs="Arial"/>
              </w:rPr>
              <w:t>/</w:t>
            </w:r>
            <w:r w:rsidRPr="0047439D">
              <w:rPr>
                <w:rFonts w:ascii="Arial" w:hAnsi="Arial" w:cs="Arial"/>
              </w:rPr>
              <w:t>quickly, describe, name identify,</w:t>
            </w:r>
            <w:r>
              <w:rPr>
                <w:rFonts w:ascii="Arial" w:hAnsi="Arial" w:cs="Arial"/>
              </w:rPr>
              <w:t xml:space="preserve"> </w:t>
            </w:r>
            <w:r w:rsidRPr="0047439D">
              <w:rPr>
                <w:rFonts w:ascii="Arial" w:hAnsi="Arial" w:cs="Arial"/>
              </w:rPr>
              <w:t>label, record measure, bigger</w:t>
            </w:r>
            <w:r>
              <w:rPr>
                <w:rFonts w:ascii="Arial" w:hAnsi="Arial" w:cs="Arial"/>
              </w:rPr>
              <w:t xml:space="preserve"> </w:t>
            </w:r>
            <w:r w:rsidRPr="0047439D">
              <w:rPr>
                <w:rFonts w:ascii="Arial" w:hAnsi="Arial" w:cs="Arial"/>
              </w:rPr>
              <w:t>and smaller, pattern</w:t>
            </w:r>
            <w:r>
              <w:rPr>
                <w:rFonts w:ascii="Arial" w:hAnsi="Arial" w:cs="Arial"/>
              </w:rPr>
              <w:t xml:space="preserve">, </w:t>
            </w:r>
            <w:r w:rsidRPr="0047439D">
              <w:rPr>
                <w:rFonts w:ascii="Arial" w:hAnsi="Arial" w:cs="Arial"/>
              </w:rPr>
              <w:t>notice,</w:t>
            </w:r>
            <w:r>
              <w:rPr>
                <w:rFonts w:ascii="Arial" w:hAnsi="Arial" w:cs="Arial"/>
              </w:rPr>
              <w:t xml:space="preserve"> </w:t>
            </w:r>
            <w:r w:rsidRPr="0047439D">
              <w:rPr>
                <w:rFonts w:ascii="Arial" w:hAnsi="Arial" w:cs="Arial"/>
              </w:rPr>
              <w:t>cycle, predict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969F9" w:rsidRPr="00CE5E54" w:rsidRDefault="00C969F9" w:rsidP="00C96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if…? </w:t>
            </w:r>
            <w:r>
              <w:rPr>
                <w:rFonts w:ascii="Arial" w:hAnsi="Arial" w:cs="Arial"/>
              </w:rPr>
              <w:t>I</w:t>
            </w:r>
            <w:r w:rsidRPr="00CE5E54">
              <w:rPr>
                <w:rFonts w:ascii="Arial" w:hAnsi="Arial" w:cs="Arial"/>
              </w:rPr>
              <w:t>dentify observe,</w:t>
            </w:r>
          </w:p>
          <w:p w:rsidR="00C969F9" w:rsidRPr="00CE5E54" w:rsidRDefault="00C969F9" w:rsidP="00C969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Recognise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CE5E54">
              <w:rPr>
                <w:rFonts w:ascii="Arial" w:hAnsi="Arial" w:cs="Arial"/>
              </w:rPr>
              <w:t xml:space="preserve"> investigat</w:t>
            </w:r>
            <w:r>
              <w:rPr>
                <w:rFonts w:ascii="Arial" w:hAnsi="Arial" w:cs="Arial"/>
              </w:rPr>
              <w:t>ion</w:t>
            </w:r>
            <w:r w:rsidRPr="00CE5E54">
              <w:rPr>
                <w:rFonts w:ascii="Arial" w:hAnsi="Arial" w:cs="Arial"/>
              </w:rPr>
              <w:t>,</w:t>
            </w:r>
          </w:p>
          <w:p w:rsidR="00C969F9" w:rsidRDefault="00C969F9" w:rsidP="00C969F9">
            <w:pPr>
              <w:rPr>
                <w:rFonts w:ascii="Arial" w:hAnsi="Arial" w:cs="Arial"/>
              </w:rPr>
            </w:pPr>
            <w:r w:rsidRPr="00CE5E54">
              <w:rPr>
                <w:rFonts w:ascii="Arial" w:hAnsi="Arial" w:cs="Arial"/>
              </w:rPr>
              <w:t xml:space="preserve">record units, </w:t>
            </w:r>
          </w:p>
          <w:p w:rsidR="00C969F9" w:rsidRPr="00CE5E54" w:rsidRDefault="00C969F9" w:rsidP="00C969F9">
            <w:pPr>
              <w:rPr>
                <w:rFonts w:ascii="Arial" w:hAnsi="Arial" w:cs="Arial"/>
              </w:rPr>
            </w:pPr>
            <w:r w:rsidRPr="00CE5E54">
              <w:rPr>
                <w:rFonts w:ascii="Arial" w:hAnsi="Arial" w:cs="Arial"/>
              </w:rPr>
              <w:t>table, fair</w:t>
            </w:r>
            <w:r>
              <w:rPr>
                <w:rFonts w:ascii="Arial" w:hAnsi="Arial" w:cs="Arial"/>
              </w:rPr>
              <w:t xml:space="preserve"> test</w:t>
            </w:r>
            <w:r w:rsidRPr="00CE5E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plan, </w:t>
            </w:r>
            <w:r w:rsidRPr="00CE5E54">
              <w:rPr>
                <w:rFonts w:ascii="Arial" w:hAnsi="Arial" w:cs="Arial"/>
              </w:rPr>
              <w:t>evidence, research</w:t>
            </w:r>
            <w:r>
              <w:rPr>
                <w:rFonts w:ascii="Arial" w:hAnsi="Arial" w:cs="Arial"/>
              </w:rPr>
              <w:t>,</w:t>
            </w:r>
            <w:r w:rsidRPr="00CE5E54">
              <w:rPr>
                <w:rFonts w:ascii="Arial" w:hAnsi="Arial" w:cs="Arial"/>
              </w:rPr>
              <w:t xml:space="preserve"> </w:t>
            </w:r>
          </w:p>
          <w:p w:rsidR="00C969F9" w:rsidRPr="00E95088" w:rsidRDefault="00C969F9" w:rsidP="00C969F9">
            <w:pPr>
              <w:rPr>
                <w:rFonts w:ascii="Arial" w:hAnsi="Arial" w:cs="Arial"/>
              </w:rPr>
            </w:pPr>
            <w:r w:rsidRPr="00CE5E54">
              <w:rPr>
                <w:rFonts w:ascii="Arial" w:hAnsi="Arial" w:cs="Arial"/>
              </w:rPr>
              <w:t>observations, prediction</w:t>
            </w:r>
            <w:r>
              <w:rPr>
                <w:rFonts w:ascii="Arial" w:hAnsi="Arial" w:cs="Arial"/>
              </w:rPr>
              <w:t>, tally.</w:t>
            </w:r>
          </w:p>
        </w:tc>
        <w:tc>
          <w:tcPr>
            <w:tcW w:w="1701" w:type="dxa"/>
            <w:shd w:val="clear" w:color="auto" w:fill="auto"/>
          </w:tcPr>
          <w:p w:rsidR="00C969F9" w:rsidRPr="00CE5E54" w:rsidRDefault="00C969F9" w:rsidP="00C96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E5E54">
              <w:rPr>
                <w:rFonts w:ascii="Arial" w:hAnsi="Arial" w:cs="Arial"/>
              </w:rPr>
              <w:t xml:space="preserve">imilarities </w:t>
            </w:r>
            <w:r>
              <w:rPr>
                <w:rFonts w:ascii="Arial" w:hAnsi="Arial" w:cs="Arial"/>
              </w:rPr>
              <w:t xml:space="preserve">and </w:t>
            </w:r>
            <w:r w:rsidRPr="00CE5E54">
              <w:rPr>
                <w:rFonts w:ascii="Arial" w:hAnsi="Arial" w:cs="Arial"/>
              </w:rPr>
              <w:t>differences</w:t>
            </w:r>
            <w:r>
              <w:rPr>
                <w:rFonts w:ascii="Arial" w:hAnsi="Arial" w:cs="Arial"/>
              </w:rPr>
              <w:t>,</w:t>
            </w:r>
          </w:p>
          <w:p w:rsidR="00C969F9" w:rsidRPr="00CE5E54" w:rsidRDefault="00C969F9" w:rsidP="00C969F9">
            <w:pPr>
              <w:rPr>
                <w:rFonts w:ascii="Arial" w:hAnsi="Arial" w:cs="Arial"/>
              </w:rPr>
            </w:pPr>
            <w:r w:rsidRPr="00CE5E54">
              <w:rPr>
                <w:rFonts w:ascii="Arial" w:hAnsi="Arial" w:cs="Arial"/>
              </w:rPr>
              <w:t>source,</w:t>
            </w:r>
          </w:p>
          <w:p w:rsidR="00C969F9" w:rsidRPr="00CE5E54" w:rsidRDefault="00C969F9" w:rsidP="00C969F9">
            <w:pPr>
              <w:rPr>
                <w:rFonts w:ascii="Arial" w:hAnsi="Arial" w:cs="Arial"/>
              </w:rPr>
            </w:pPr>
            <w:r w:rsidRPr="00CE5E54">
              <w:rPr>
                <w:rFonts w:ascii="Arial" w:hAnsi="Arial" w:cs="Arial"/>
              </w:rPr>
              <w:t>scientists</w:t>
            </w:r>
            <w:r>
              <w:rPr>
                <w:rFonts w:ascii="Arial" w:hAnsi="Arial" w:cs="Arial"/>
              </w:rPr>
              <w:t>,</w:t>
            </w:r>
            <w:r w:rsidRPr="00CE5E54">
              <w:rPr>
                <w:rFonts w:ascii="Arial" w:hAnsi="Arial" w:cs="Arial"/>
              </w:rPr>
              <w:t xml:space="preserve"> discovery</w:t>
            </w:r>
            <w:r>
              <w:rPr>
                <w:rFonts w:ascii="Arial" w:hAnsi="Arial" w:cs="Arial"/>
              </w:rPr>
              <w:t>,</w:t>
            </w:r>
          </w:p>
          <w:p w:rsidR="00C969F9" w:rsidRPr="00CE5E54" w:rsidRDefault="00C969F9" w:rsidP="00C969F9">
            <w:pPr>
              <w:rPr>
                <w:rFonts w:ascii="Arial" w:hAnsi="Arial" w:cs="Arial"/>
              </w:rPr>
            </w:pPr>
            <w:r w:rsidRPr="00CE5E5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rocess, </w:t>
            </w:r>
            <w:r w:rsidRPr="00CE5E54">
              <w:rPr>
                <w:rFonts w:ascii="Arial" w:hAnsi="Arial" w:cs="Arial"/>
              </w:rPr>
              <w:t>cycle,</w:t>
            </w:r>
          </w:p>
          <w:p w:rsidR="00C969F9" w:rsidRPr="00CE5E54" w:rsidRDefault="00C969F9" w:rsidP="00C969F9">
            <w:pPr>
              <w:rPr>
                <w:rFonts w:ascii="Arial" w:hAnsi="Arial" w:cs="Arial"/>
              </w:rPr>
            </w:pPr>
            <w:r w:rsidRPr="00CE5E54">
              <w:rPr>
                <w:rFonts w:ascii="Arial" w:hAnsi="Arial" w:cs="Arial"/>
              </w:rPr>
              <w:t>measurements, conclude,</w:t>
            </w:r>
          </w:p>
          <w:p w:rsidR="00C969F9" w:rsidRPr="00CE5E54" w:rsidRDefault="00C969F9" w:rsidP="00C969F9">
            <w:pPr>
              <w:rPr>
                <w:rFonts w:ascii="Arial" w:hAnsi="Arial" w:cs="Arial"/>
              </w:rPr>
            </w:pPr>
            <w:r w:rsidRPr="00CE5E54">
              <w:rPr>
                <w:rFonts w:ascii="Arial" w:hAnsi="Arial" w:cs="Arial"/>
              </w:rPr>
              <w:t>evaluate</w:t>
            </w:r>
            <w:r>
              <w:rPr>
                <w:rFonts w:ascii="Arial" w:hAnsi="Arial" w:cs="Arial"/>
              </w:rPr>
              <w:t>,</w:t>
            </w:r>
            <w:r w:rsidRPr="00CE5E54">
              <w:rPr>
                <w:rFonts w:ascii="Arial" w:hAnsi="Arial" w:cs="Arial"/>
              </w:rPr>
              <w:t xml:space="preserve"> rank, vary</w:t>
            </w:r>
            <w:r>
              <w:rPr>
                <w:rFonts w:ascii="Arial" w:hAnsi="Arial" w:cs="Arial"/>
              </w:rPr>
              <w:t xml:space="preserve">, </w:t>
            </w:r>
            <w:r w:rsidRPr="00CE5E54">
              <w:rPr>
                <w:rFonts w:ascii="Arial" w:hAnsi="Arial" w:cs="Arial"/>
              </w:rPr>
              <w:t>keep the same</w:t>
            </w:r>
            <w:r>
              <w:rPr>
                <w:rFonts w:ascii="Arial" w:hAnsi="Arial" w:cs="Arial"/>
              </w:rPr>
              <w:t>,</w:t>
            </w:r>
          </w:p>
          <w:p w:rsidR="00C969F9" w:rsidRPr="00E95088" w:rsidRDefault="00C969F9" w:rsidP="00C969F9">
            <w:pPr>
              <w:rPr>
                <w:rFonts w:ascii="Arial" w:hAnsi="Arial" w:cs="Arial"/>
              </w:rPr>
            </w:pPr>
            <w:r w:rsidRPr="00CE5E54">
              <w:rPr>
                <w:rFonts w:ascii="Arial" w:hAnsi="Arial" w:cs="Arial"/>
              </w:rPr>
              <w:t>bar graph, table</w:t>
            </w:r>
            <w:r>
              <w:rPr>
                <w:rFonts w:ascii="Arial" w:hAnsi="Arial" w:cs="Arial"/>
              </w:rPr>
              <w:t>, key.</w:t>
            </w:r>
          </w:p>
        </w:tc>
        <w:tc>
          <w:tcPr>
            <w:tcW w:w="1825" w:type="dxa"/>
            <w:shd w:val="clear" w:color="auto" w:fill="auto"/>
          </w:tcPr>
          <w:p w:rsidR="00C969F9" w:rsidRPr="00CE5E54" w:rsidRDefault="00C969F9" w:rsidP="00C969F9">
            <w:pPr>
              <w:rPr>
                <w:rFonts w:ascii="Arial" w:hAnsi="Arial" w:cs="Arial"/>
              </w:rPr>
            </w:pPr>
            <w:r w:rsidRPr="00CE5E54">
              <w:rPr>
                <w:rFonts w:ascii="Arial" w:hAnsi="Arial" w:cs="Arial"/>
              </w:rPr>
              <w:t>Classify, interpret,</w:t>
            </w:r>
          </w:p>
          <w:p w:rsidR="00C969F9" w:rsidRPr="00CE5E54" w:rsidRDefault="00C969F9" w:rsidP="00C969F9">
            <w:pPr>
              <w:rPr>
                <w:rFonts w:ascii="Arial" w:hAnsi="Arial" w:cs="Arial"/>
              </w:rPr>
            </w:pPr>
            <w:r w:rsidRPr="00CE5E54">
              <w:rPr>
                <w:rFonts w:ascii="Arial" w:hAnsi="Arial" w:cs="Arial"/>
              </w:rPr>
              <w:t>pattern, relationship,</w:t>
            </w:r>
          </w:p>
          <w:p w:rsidR="00C969F9" w:rsidRPr="00CE5E54" w:rsidRDefault="00C969F9" w:rsidP="00C969F9">
            <w:pPr>
              <w:rPr>
                <w:rFonts w:ascii="Arial" w:hAnsi="Arial" w:cs="Arial"/>
              </w:rPr>
            </w:pPr>
            <w:r w:rsidRPr="00CE5E54">
              <w:rPr>
                <w:rFonts w:ascii="Arial" w:hAnsi="Arial" w:cs="Arial"/>
              </w:rPr>
              <w:t>prediction,</w:t>
            </w:r>
          </w:p>
          <w:p w:rsidR="00C969F9" w:rsidRPr="00CE5E54" w:rsidRDefault="00C969F9" w:rsidP="00C969F9">
            <w:pPr>
              <w:rPr>
                <w:rFonts w:ascii="Arial" w:hAnsi="Arial" w:cs="Arial"/>
              </w:rPr>
            </w:pPr>
            <w:r w:rsidRPr="00CE5E54">
              <w:rPr>
                <w:rFonts w:ascii="Arial" w:hAnsi="Arial" w:cs="Arial"/>
              </w:rPr>
              <w:t>interpret</w:t>
            </w:r>
            <w:r>
              <w:rPr>
                <w:rFonts w:ascii="Arial" w:hAnsi="Arial" w:cs="Arial"/>
              </w:rPr>
              <w:t xml:space="preserve">, </w:t>
            </w:r>
            <w:r w:rsidRPr="00CE5E54">
              <w:rPr>
                <w:rFonts w:ascii="Arial" w:hAnsi="Arial" w:cs="Arial"/>
              </w:rPr>
              <w:t>conclude,</w:t>
            </w:r>
          </w:p>
          <w:p w:rsidR="00C969F9" w:rsidRPr="00CE5E54" w:rsidRDefault="00C969F9" w:rsidP="00C969F9">
            <w:pPr>
              <w:rPr>
                <w:rFonts w:ascii="Arial" w:hAnsi="Arial" w:cs="Arial"/>
              </w:rPr>
            </w:pPr>
            <w:r w:rsidRPr="00CE5E54">
              <w:rPr>
                <w:rFonts w:ascii="Arial" w:hAnsi="Arial" w:cs="Arial"/>
              </w:rPr>
              <w:t xml:space="preserve">evaluate, </w:t>
            </w:r>
            <w:r>
              <w:rPr>
                <w:rFonts w:ascii="Arial" w:hAnsi="Arial" w:cs="Arial"/>
              </w:rPr>
              <w:t>v</w:t>
            </w:r>
            <w:r w:rsidRPr="00CE5E54">
              <w:rPr>
                <w:rFonts w:ascii="Arial" w:hAnsi="Arial" w:cs="Arial"/>
              </w:rPr>
              <w:t>ariable,</w:t>
            </w:r>
          </w:p>
          <w:p w:rsidR="00C969F9" w:rsidRPr="00CE5E54" w:rsidRDefault="00C969F9" w:rsidP="00C969F9">
            <w:pPr>
              <w:rPr>
                <w:rFonts w:ascii="Arial" w:hAnsi="Arial" w:cs="Arial"/>
              </w:rPr>
            </w:pPr>
            <w:r w:rsidRPr="00CE5E54">
              <w:rPr>
                <w:rFonts w:ascii="Arial" w:hAnsi="Arial" w:cs="Arial"/>
              </w:rPr>
              <w:t>constant</w:t>
            </w:r>
            <w:r>
              <w:rPr>
                <w:rFonts w:ascii="Arial" w:hAnsi="Arial" w:cs="Arial"/>
              </w:rPr>
              <w:t>s</w:t>
            </w:r>
            <w:r w:rsidRPr="00CE5E54">
              <w:rPr>
                <w:rFonts w:ascii="Arial" w:hAnsi="Arial" w:cs="Arial"/>
              </w:rPr>
              <w:t>, control repeat,</w:t>
            </w:r>
          </w:p>
          <w:p w:rsidR="00C969F9" w:rsidRPr="00CE5E54" w:rsidRDefault="00C969F9" w:rsidP="00C969F9">
            <w:pPr>
              <w:rPr>
                <w:rFonts w:ascii="Arial" w:hAnsi="Arial" w:cs="Arial"/>
              </w:rPr>
            </w:pPr>
            <w:r w:rsidRPr="00CE5E54">
              <w:rPr>
                <w:rFonts w:ascii="Arial" w:hAnsi="Arial" w:cs="Arial"/>
              </w:rPr>
              <w:t>relationship, line</w:t>
            </w:r>
          </w:p>
          <w:p w:rsidR="00C969F9" w:rsidRPr="00E95088" w:rsidRDefault="00C969F9" w:rsidP="00C969F9">
            <w:pPr>
              <w:rPr>
                <w:rFonts w:ascii="Arial" w:hAnsi="Arial" w:cs="Arial"/>
              </w:rPr>
            </w:pPr>
            <w:r w:rsidRPr="00CE5E54">
              <w:rPr>
                <w:rFonts w:ascii="Arial" w:hAnsi="Arial" w:cs="Arial"/>
              </w:rPr>
              <w:t>graph</w:t>
            </w:r>
            <w:r>
              <w:rPr>
                <w:rFonts w:ascii="Arial" w:hAnsi="Arial" w:cs="Arial"/>
              </w:rPr>
              <w:t>, plot</w:t>
            </w:r>
          </w:p>
        </w:tc>
        <w:tc>
          <w:tcPr>
            <w:tcW w:w="1779" w:type="dxa"/>
            <w:shd w:val="clear" w:color="auto" w:fill="auto"/>
          </w:tcPr>
          <w:p w:rsidR="00C969F9" w:rsidRPr="00CE5E54" w:rsidRDefault="00C969F9" w:rsidP="00C969F9">
            <w:pPr>
              <w:rPr>
                <w:rFonts w:ascii="Arial" w:hAnsi="Arial" w:cs="Arial"/>
              </w:rPr>
            </w:pPr>
            <w:r w:rsidRPr="00CE5E54">
              <w:rPr>
                <w:rFonts w:ascii="Arial" w:hAnsi="Arial" w:cs="Arial"/>
              </w:rPr>
              <w:t>Hypothesis, variable,</w:t>
            </w:r>
          </w:p>
          <w:p w:rsidR="00C969F9" w:rsidRPr="00CE5E54" w:rsidRDefault="00C969F9" w:rsidP="00C969F9">
            <w:pPr>
              <w:rPr>
                <w:rFonts w:ascii="Arial" w:hAnsi="Arial" w:cs="Arial"/>
              </w:rPr>
            </w:pPr>
            <w:r w:rsidRPr="00CE5E54">
              <w:rPr>
                <w:rFonts w:ascii="Arial" w:hAnsi="Arial" w:cs="Arial"/>
              </w:rPr>
              <w:t>constants, evaluate, conclude,</w:t>
            </w:r>
          </w:p>
          <w:p w:rsidR="00C969F9" w:rsidRPr="00CE5E54" w:rsidRDefault="00C969F9" w:rsidP="00C969F9">
            <w:pPr>
              <w:rPr>
                <w:rFonts w:ascii="Arial" w:hAnsi="Arial" w:cs="Arial"/>
              </w:rPr>
            </w:pPr>
            <w:r w:rsidRPr="00CE5E54">
              <w:rPr>
                <w:rFonts w:ascii="Arial" w:hAnsi="Arial" w:cs="Arial"/>
              </w:rPr>
              <w:t>interpret, classify,</w:t>
            </w:r>
          </w:p>
          <w:p w:rsidR="00C969F9" w:rsidRPr="00CE5E54" w:rsidRDefault="00C969F9" w:rsidP="00C969F9">
            <w:pPr>
              <w:rPr>
                <w:rFonts w:ascii="Arial" w:hAnsi="Arial" w:cs="Arial"/>
              </w:rPr>
            </w:pPr>
            <w:proofErr w:type="spellStart"/>
            <w:r w:rsidRPr="00CE5E54">
              <w:rPr>
                <w:rFonts w:ascii="Arial" w:hAnsi="Arial" w:cs="Arial"/>
              </w:rPr>
              <w:t>categorise</w:t>
            </w:r>
            <w:proofErr w:type="spellEnd"/>
            <w:r w:rsidRPr="00CE5E54">
              <w:rPr>
                <w:rFonts w:ascii="Arial" w:hAnsi="Arial" w:cs="Arial"/>
              </w:rPr>
              <w:t>, database,</w:t>
            </w:r>
            <w:r w:rsidR="00BC3682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</w:rPr>
              <w:t>analyse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C969F9" w:rsidRPr="00CE5E54" w:rsidRDefault="00C969F9" w:rsidP="00C969F9">
            <w:pPr>
              <w:rPr>
                <w:rFonts w:ascii="Arial" w:hAnsi="Arial" w:cs="Arial"/>
              </w:rPr>
            </w:pPr>
            <w:r w:rsidRPr="00CE5E54">
              <w:rPr>
                <w:rFonts w:ascii="Arial" w:hAnsi="Arial" w:cs="Arial"/>
              </w:rPr>
              <w:t>enquiry, control</w:t>
            </w:r>
          </w:p>
          <w:p w:rsidR="00C969F9" w:rsidRPr="00CE5E54" w:rsidRDefault="00C969F9" w:rsidP="00C969F9">
            <w:pPr>
              <w:rPr>
                <w:rFonts w:ascii="Arial" w:hAnsi="Arial" w:cs="Arial"/>
              </w:rPr>
            </w:pPr>
            <w:r w:rsidRPr="00CE5E54">
              <w:rPr>
                <w:rFonts w:ascii="Arial" w:hAnsi="Arial" w:cs="Arial"/>
              </w:rPr>
              <w:t>repeat, support refute,</w:t>
            </w:r>
            <w:r>
              <w:rPr>
                <w:rFonts w:ascii="Arial" w:hAnsi="Arial" w:cs="Arial"/>
              </w:rPr>
              <w:t xml:space="preserve"> hypothesis,</w:t>
            </w:r>
          </w:p>
          <w:p w:rsidR="00C969F9" w:rsidRPr="00CE5E54" w:rsidRDefault="00C969F9" w:rsidP="00C96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reliable, </w:t>
            </w:r>
            <w:r w:rsidRPr="00CE5E54">
              <w:rPr>
                <w:rFonts w:ascii="Arial" w:hAnsi="Arial" w:cs="Arial"/>
              </w:rPr>
              <w:t>scatter</w:t>
            </w:r>
          </w:p>
          <w:p w:rsidR="00C969F9" w:rsidRPr="00E95088" w:rsidRDefault="00C969F9" w:rsidP="00C969F9">
            <w:pPr>
              <w:rPr>
                <w:rFonts w:ascii="Arial" w:hAnsi="Arial" w:cs="Arial"/>
              </w:rPr>
            </w:pPr>
            <w:r w:rsidRPr="00CE5E54">
              <w:rPr>
                <w:rFonts w:ascii="Arial" w:hAnsi="Arial" w:cs="Arial"/>
              </w:rPr>
              <w:t>graph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473163" w:rsidRPr="00BD001C" w:rsidRDefault="00473163" w:rsidP="008805DA">
      <w:pPr>
        <w:rPr>
          <w:rFonts w:ascii="Arial" w:hAnsi="Arial" w:cs="Arial"/>
          <w:sz w:val="24"/>
          <w:szCs w:val="24"/>
        </w:rPr>
      </w:pPr>
    </w:p>
    <w:sectPr w:rsidR="00473163" w:rsidRPr="00BD001C" w:rsidSect="00A8299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23A" w:rsidRDefault="0007523A" w:rsidP="00473163">
      <w:pPr>
        <w:spacing w:after="0" w:line="240" w:lineRule="auto"/>
      </w:pPr>
      <w:r>
        <w:separator/>
      </w:r>
    </w:p>
  </w:endnote>
  <w:endnote w:type="continuationSeparator" w:id="0">
    <w:p w:rsidR="0007523A" w:rsidRDefault="0007523A" w:rsidP="0047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163" w:rsidRDefault="00473163">
    <w:pPr>
      <w:pStyle w:val="Footer"/>
    </w:pPr>
  </w:p>
  <w:p w:rsidR="00473163" w:rsidRDefault="00473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23A" w:rsidRDefault="0007523A" w:rsidP="00473163">
      <w:pPr>
        <w:spacing w:after="0" w:line="240" w:lineRule="auto"/>
      </w:pPr>
      <w:r>
        <w:separator/>
      </w:r>
    </w:p>
  </w:footnote>
  <w:footnote w:type="continuationSeparator" w:id="0">
    <w:p w:rsidR="0007523A" w:rsidRDefault="0007523A" w:rsidP="00473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FA5"/>
    <w:multiLevelType w:val="multilevel"/>
    <w:tmpl w:val="980EEC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D9057F"/>
    <w:multiLevelType w:val="hybridMultilevel"/>
    <w:tmpl w:val="228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00F9"/>
    <w:multiLevelType w:val="hybridMultilevel"/>
    <w:tmpl w:val="6BFE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94D7A"/>
    <w:multiLevelType w:val="multilevel"/>
    <w:tmpl w:val="E9645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8F32F7"/>
    <w:multiLevelType w:val="multilevel"/>
    <w:tmpl w:val="C2105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332645"/>
    <w:multiLevelType w:val="multilevel"/>
    <w:tmpl w:val="AA04F5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14356A"/>
    <w:multiLevelType w:val="multilevel"/>
    <w:tmpl w:val="B1023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1A46A2"/>
    <w:multiLevelType w:val="hybridMultilevel"/>
    <w:tmpl w:val="D7FC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90"/>
    <w:rsid w:val="0000312F"/>
    <w:rsid w:val="0007523A"/>
    <w:rsid w:val="000F4224"/>
    <w:rsid w:val="00122F63"/>
    <w:rsid w:val="0016369C"/>
    <w:rsid w:val="00294B18"/>
    <w:rsid w:val="002A4805"/>
    <w:rsid w:val="0030025D"/>
    <w:rsid w:val="00365922"/>
    <w:rsid w:val="00386908"/>
    <w:rsid w:val="003B44D1"/>
    <w:rsid w:val="00473163"/>
    <w:rsid w:val="0047439D"/>
    <w:rsid w:val="004932E8"/>
    <w:rsid w:val="004A0F55"/>
    <w:rsid w:val="004D321E"/>
    <w:rsid w:val="004D63FD"/>
    <w:rsid w:val="004F7232"/>
    <w:rsid w:val="005535E5"/>
    <w:rsid w:val="005A6A11"/>
    <w:rsid w:val="005F6B40"/>
    <w:rsid w:val="0062145D"/>
    <w:rsid w:val="00626F6C"/>
    <w:rsid w:val="006B7EF3"/>
    <w:rsid w:val="006E01CF"/>
    <w:rsid w:val="006E63A2"/>
    <w:rsid w:val="007154E7"/>
    <w:rsid w:val="00773020"/>
    <w:rsid w:val="00845C47"/>
    <w:rsid w:val="00875339"/>
    <w:rsid w:val="008805DA"/>
    <w:rsid w:val="008B0E55"/>
    <w:rsid w:val="008F2207"/>
    <w:rsid w:val="00924325"/>
    <w:rsid w:val="00933D9E"/>
    <w:rsid w:val="00936EBA"/>
    <w:rsid w:val="009657D7"/>
    <w:rsid w:val="00A6781C"/>
    <w:rsid w:val="00A82990"/>
    <w:rsid w:val="00AC44E1"/>
    <w:rsid w:val="00AD6133"/>
    <w:rsid w:val="00B34761"/>
    <w:rsid w:val="00B3578B"/>
    <w:rsid w:val="00BC3682"/>
    <w:rsid w:val="00BD001C"/>
    <w:rsid w:val="00BD7FEA"/>
    <w:rsid w:val="00C5732C"/>
    <w:rsid w:val="00C64167"/>
    <w:rsid w:val="00C969F9"/>
    <w:rsid w:val="00CA4F29"/>
    <w:rsid w:val="00CE5E54"/>
    <w:rsid w:val="00CF5255"/>
    <w:rsid w:val="00D10927"/>
    <w:rsid w:val="00DA1574"/>
    <w:rsid w:val="00E002ED"/>
    <w:rsid w:val="00E41D65"/>
    <w:rsid w:val="00E95088"/>
    <w:rsid w:val="00EB1C54"/>
    <w:rsid w:val="00EC7F17"/>
    <w:rsid w:val="00E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A31D"/>
  <w15:chartTrackingRefBased/>
  <w15:docId w15:val="{BC681ECF-4804-4157-90A9-EB9C1A77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63"/>
  </w:style>
  <w:style w:type="paragraph" w:styleId="Footer">
    <w:name w:val="footer"/>
    <w:basedOn w:val="Normal"/>
    <w:link w:val="FooterChar"/>
    <w:uiPriority w:val="99"/>
    <w:unhideWhenUsed/>
    <w:rsid w:val="0047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Rogers</dc:creator>
  <cp:keywords/>
  <dc:description/>
  <cp:lastModifiedBy>Stephanie McManus</cp:lastModifiedBy>
  <cp:revision>14</cp:revision>
  <dcterms:created xsi:type="dcterms:W3CDTF">2022-11-26T18:26:00Z</dcterms:created>
  <dcterms:modified xsi:type="dcterms:W3CDTF">2022-11-26T19:41:00Z</dcterms:modified>
</cp:coreProperties>
</file>